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461F" w14:textId="77777777" w:rsidR="002921F5" w:rsidRPr="00D24312" w:rsidRDefault="005D28FB" w:rsidP="00D24312">
      <w:pPr>
        <w:pStyle w:val="Titel"/>
      </w:pPr>
      <w:bookmarkStart w:id="0" w:name="_Toc479924403"/>
      <w:bookmarkStart w:id="1" w:name="_Toc175917863"/>
      <w:r>
        <w:t>Voorbeelde</w:t>
      </w:r>
      <w:r w:rsidR="002921F5" w:rsidRPr="00D24312">
        <w:t xml:space="preserve">xamen MBO </w:t>
      </w:r>
      <w:r>
        <w:t>2024-2025: N</w:t>
      </w:r>
      <w:r w:rsidR="002921F5" w:rsidRPr="00D24312">
        <w:t>ederlands 2F</w:t>
      </w:r>
      <w:r w:rsidR="002921F5" w:rsidRPr="00D24312">
        <w:br/>
      </w:r>
      <w:r w:rsidR="0004159D" w:rsidRPr="00D24312">
        <w:t>T</w:t>
      </w:r>
      <w:r w:rsidR="002921F5" w:rsidRPr="00D24312">
        <w:t>ekstdocument</w:t>
      </w:r>
      <w:bookmarkEnd w:id="0"/>
      <w:bookmarkEnd w:id="1"/>
    </w:p>
    <w:p w14:paraId="400B4620" w14:textId="77777777" w:rsidR="002921F5" w:rsidRPr="00733C42" w:rsidRDefault="002921F5" w:rsidP="005A175B">
      <w:pPr>
        <w:pStyle w:val="StandaardExa"/>
      </w:pPr>
    </w:p>
    <w:p w14:paraId="400B4621" w14:textId="77777777" w:rsidR="009B310B" w:rsidRPr="00733C42" w:rsidRDefault="009B310B" w:rsidP="005A175B">
      <w:pPr>
        <w:pStyle w:val="StandaardExa"/>
      </w:pPr>
      <w:r w:rsidRPr="00733C42">
        <w:t xml:space="preserve">Examenduur: 90 minuten + toegestane </w:t>
      </w:r>
      <w:r w:rsidRPr="005A175B">
        <w:t>verlenging</w:t>
      </w:r>
      <w:r w:rsidRPr="00733C42">
        <w:t>.</w:t>
      </w:r>
    </w:p>
    <w:p w14:paraId="400B4622" w14:textId="77777777" w:rsidR="009B310B" w:rsidRDefault="009B310B" w:rsidP="005A175B">
      <w:pPr>
        <w:pStyle w:val="StandaardExa"/>
      </w:pPr>
    </w:p>
    <w:p w14:paraId="400B4623" w14:textId="77777777" w:rsidR="009B310B" w:rsidRDefault="009B310B" w:rsidP="005A175B">
      <w:pPr>
        <w:pStyle w:val="StandaardExa"/>
      </w:pPr>
      <w:r w:rsidRPr="00733C42">
        <w:t>Het examen bestaat uit</w:t>
      </w:r>
      <w:r>
        <w:t>:</w:t>
      </w:r>
    </w:p>
    <w:p w14:paraId="400B4624" w14:textId="77777777" w:rsidR="009B310B" w:rsidRDefault="009B310B" w:rsidP="005A175B">
      <w:pPr>
        <w:pStyle w:val="Lijst1"/>
      </w:pPr>
      <w:r>
        <w:t xml:space="preserve">- </w:t>
      </w:r>
      <w:r w:rsidR="005D28FB">
        <w:t>7</w:t>
      </w:r>
      <w:r w:rsidRPr="00733C42">
        <w:t xml:space="preserve"> teksten </w:t>
      </w:r>
      <w:r>
        <w:t>(</w:t>
      </w:r>
      <w:r w:rsidR="005D28FB">
        <w:t>4</w:t>
      </w:r>
      <w:r w:rsidRPr="00733C42">
        <w:t xml:space="preserve"> leesteksten en </w:t>
      </w:r>
      <w:r w:rsidR="005D28FB">
        <w:t>3</w:t>
      </w:r>
      <w:r w:rsidRPr="00733C42">
        <w:t xml:space="preserve"> kijk- en luisterteksten</w:t>
      </w:r>
      <w:r>
        <w:t>)</w:t>
      </w:r>
    </w:p>
    <w:p w14:paraId="400B4625" w14:textId="77777777" w:rsidR="009B310B" w:rsidRPr="00733C42" w:rsidRDefault="009B310B" w:rsidP="005A175B">
      <w:pPr>
        <w:pStyle w:val="Lijst1"/>
      </w:pPr>
      <w:r>
        <w:t xml:space="preserve">- </w:t>
      </w:r>
      <w:r w:rsidR="005D28FB">
        <w:t>42</w:t>
      </w:r>
      <w:r>
        <w:t xml:space="preserve"> vragen</w:t>
      </w:r>
    </w:p>
    <w:p w14:paraId="400B4626" w14:textId="77777777" w:rsidR="009B310B" w:rsidRDefault="009B310B" w:rsidP="005A175B">
      <w:pPr>
        <w:pStyle w:val="StandaardExa"/>
      </w:pPr>
    </w:p>
    <w:p w14:paraId="400B4629" w14:textId="67237C48" w:rsidR="009B310B" w:rsidRPr="00733C42" w:rsidRDefault="009B310B" w:rsidP="005A175B">
      <w:pPr>
        <w:pStyle w:val="StandaardExa"/>
      </w:pPr>
      <w:r w:rsidRPr="00733C42">
        <w:t>Bij dit tekstdocument horen een vragendocument en een antwoordblad.</w:t>
      </w:r>
      <w:r w:rsidR="00D62D53">
        <w:t xml:space="preserve"> </w:t>
      </w:r>
      <w:r w:rsidRPr="00733C42">
        <w:t xml:space="preserve">In het tekstdocument staan de </w:t>
      </w:r>
      <w:r w:rsidR="005D28FB">
        <w:t>4</w:t>
      </w:r>
      <w:r w:rsidRPr="00733C42">
        <w:t xml:space="preserve"> leesteksten.</w:t>
      </w:r>
      <w:r w:rsidR="00D62D53">
        <w:t xml:space="preserve"> </w:t>
      </w:r>
      <w:r w:rsidRPr="00733C42">
        <w:t>In het vragendocument staan eerst de vragen over de leesteksten en daarna de vragen over de kijk- en luisterteksten met hyperlinks naar de betreffende fragmenten.</w:t>
      </w:r>
    </w:p>
    <w:p w14:paraId="400B462A" w14:textId="77777777" w:rsidR="002921F5" w:rsidRPr="00733C42" w:rsidRDefault="002921F5" w:rsidP="005A175B">
      <w:pPr>
        <w:pStyle w:val="StandaardExa"/>
      </w:pPr>
    </w:p>
    <w:p w14:paraId="400B462B" w14:textId="77777777" w:rsidR="00E23CFF" w:rsidRDefault="002921F5" w:rsidP="00E23CFF">
      <w:pPr>
        <w:pStyle w:val="Kop1"/>
        <w:rPr>
          <w:noProof/>
        </w:rPr>
      </w:pPr>
      <w:bookmarkStart w:id="2" w:name="_Toc479924404"/>
      <w:bookmarkStart w:id="3" w:name="_Toc175917864"/>
      <w:r w:rsidRPr="00733C42">
        <w:t>Inhoud tekstdocument</w:t>
      </w:r>
      <w:bookmarkEnd w:id="2"/>
      <w:bookmarkEnd w:id="3"/>
      <w:r w:rsidR="00E23CFF">
        <w:fldChar w:fldCharType="begin"/>
      </w:r>
      <w:r w:rsidR="00E23CFF">
        <w:instrText xml:space="preserve"> TOC \o "1-1" \n \h \z \u </w:instrText>
      </w:r>
      <w:r w:rsidR="00E23CFF">
        <w:fldChar w:fldCharType="separate"/>
      </w:r>
    </w:p>
    <w:p w14:paraId="400B462C" w14:textId="77777777" w:rsidR="00E23CFF" w:rsidRPr="00E23CFF" w:rsidRDefault="00D22E8A" w:rsidP="00E23CFF">
      <w:pPr>
        <w:pStyle w:val="Inhopg1"/>
        <w:tabs>
          <w:tab w:val="right" w:leader="dot" w:pos="9062"/>
        </w:tabs>
        <w:spacing w:before="20" w:after="20"/>
        <w:rPr>
          <w:rFonts w:ascii="Arial" w:hAnsi="Arial" w:cs="Arial"/>
          <w:noProof/>
          <w:sz w:val="24"/>
          <w:szCs w:val="24"/>
        </w:rPr>
      </w:pPr>
      <w:hyperlink w:anchor="_Toc175917865" w:history="1">
        <w:r w:rsidR="00E23CFF" w:rsidRPr="00E23CFF">
          <w:rPr>
            <w:rStyle w:val="Hyperlink"/>
            <w:rFonts w:ascii="Arial" w:hAnsi="Arial" w:cs="Arial"/>
            <w:noProof/>
            <w:sz w:val="24"/>
            <w:szCs w:val="24"/>
          </w:rPr>
          <w:t>Algemene instructie</w:t>
        </w:r>
      </w:hyperlink>
    </w:p>
    <w:p w14:paraId="400B462D" w14:textId="77777777" w:rsidR="00E23CFF" w:rsidRPr="00E23CFF" w:rsidRDefault="00D22E8A" w:rsidP="00E23CFF">
      <w:pPr>
        <w:pStyle w:val="Inhopg1"/>
        <w:tabs>
          <w:tab w:val="right" w:leader="dot" w:pos="9062"/>
        </w:tabs>
        <w:spacing w:before="20" w:after="20"/>
        <w:rPr>
          <w:rFonts w:ascii="Arial" w:hAnsi="Arial" w:cs="Arial"/>
          <w:noProof/>
          <w:sz w:val="24"/>
          <w:szCs w:val="24"/>
        </w:rPr>
      </w:pPr>
      <w:hyperlink w:anchor="_Toc175917866" w:history="1">
        <w:r w:rsidR="00E23CFF" w:rsidRPr="00E23CFF">
          <w:rPr>
            <w:rStyle w:val="Hyperlink"/>
            <w:rFonts w:ascii="Arial" w:hAnsi="Arial" w:cs="Arial"/>
            <w:noProof/>
            <w:sz w:val="24"/>
            <w:szCs w:val="24"/>
          </w:rPr>
          <w:t>Leestekst 1. Anoniem solliciteren om discriminatie te stoppen</w:t>
        </w:r>
      </w:hyperlink>
    </w:p>
    <w:p w14:paraId="400B462E" w14:textId="77777777" w:rsidR="00E23CFF" w:rsidRPr="00E23CFF" w:rsidRDefault="00D22E8A" w:rsidP="00E23CFF">
      <w:pPr>
        <w:pStyle w:val="Inhopg1"/>
        <w:tabs>
          <w:tab w:val="right" w:leader="dot" w:pos="9062"/>
        </w:tabs>
        <w:spacing w:before="20" w:after="20"/>
        <w:rPr>
          <w:rFonts w:ascii="Arial" w:hAnsi="Arial" w:cs="Arial"/>
          <w:noProof/>
          <w:sz w:val="24"/>
          <w:szCs w:val="24"/>
        </w:rPr>
      </w:pPr>
      <w:hyperlink w:anchor="_Toc175917867" w:history="1">
        <w:r w:rsidR="00E23CFF" w:rsidRPr="00E23CFF">
          <w:rPr>
            <w:rStyle w:val="Hyperlink"/>
            <w:rFonts w:ascii="Arial" w:hAnsi="Arial" w:cs="Arial"/>
            <w:noProof/>
            <w:sz w:val="24"/>
            <w:szCs w:val="24"/>
          </w:rPr>
          <w:t>Leestekst 2. Bestaan er groene bloemen?</w:t>
        </w:r>
      </w:hyperlink>
    </w:p>
    <w:p w14:paraId="400B462F" w14:textId="77777777" w:rsidR="00E23CFF" w:rsidRPr="00E23CFF" w:rsidRDefault="00D22E8A" w:rsidP="00E23CFF">
      <w:pPr>
        <w:pStyle w:val="Inhopg1"/>
        <w:tabs>
          <w:tab w:val="right" w:leader="dot" w:pos="9062"/>
        </w:tabs>
        <w:spacing w:before="20" w:after="20"/>
        <w:rPr>
          <w:rFonts w:ascii="Arial" w:hAnsi="Arial" w:cs="Arial"/>
          <w:noProof/>
          <w:sz w:val="24"/>
          <w:szCs w:val="24"/>
        </w:rPr>
      </w:pPr>
      <w:hyperlink w:anchor="_Toc175917868" w:history="1">
        <w:r w:rsidR="00E23CFF" w:rsidRPr="00E23CFF">
          <w:rPr>
            <w:rStyle w:val="Hyperlink"/>
            <w:rFonts w:ascii="Arial" w:hAnsi="Arial" w:cs="Arial"/>
            <w:noProof/>
            <w:sz w:val="24"/>
            <w:szCs w:val="24"/>
          </w:rPr>
          <w:t>Leestekst 3. Speelgoedwinkels houden vast aan ouderwetse rolpatronen</w:t>
        </w:r>
      </w:hyperlink>
    </w:p>
    <w:p w14:paraId="400B4630" w14:textId="77777777" w:rsidR="00E23CFF" w:rsidRPr="00E23CFF" w:rsidRDefault="00D22E8A" w:rsidP="00E23CFF">
      <w:pPr>
        <w:pStyle w:val="Inhopg1"/>
        <w:tabs>
          <w:tab w:val="right" w:leader="dot" w:pos="9062"/>
        </w:tabs>
        <w:spacing w:before="20" w:after="20"/>
        <w:rPr>
          <w:rFonts w:ascii="Arial" w:hAnsi="Arial" w:cs="Arial"/>
          <w:noProof/>
          <w:sz w:val="24"/>
          <w:szCs w:val="24"/>
        </w:rPr>
      </w:pPr>
      <w:hyperlink w:anchor="_Toc175917869" w:history="1">
        <w:r w:rsidR="00E23CFF" w:rsidRPr="00E23CFF">
          <w:rPr>
            <w:rStyle w:val="Hyperlink"/>
            <w:rFonts w:ascii="Arial" w:hAnsi="Arial" w:cs="Arial"/>
            <w:noProof/>
            <w:sz w:val="24"/>
            <w:szCs w:val="24"/>
          </w:rPr>
          <w:t>Leestekst 4. Problemen met de verhuurder? Doe er wat aan!</w:t>
        </w:r>
      </w:hyperlink>
    </w:p>
    <w:p w14:paraId="400B4631" w14:textId="77777777" w:rsidR="00204DC3" w:rsidRPr="00733C42" w:rsidRDefault="00E23CFF" w:rsidP="00E23CFF">
      <w:pPr>
        <w:pStyle w:val="StandaardExa"/>
      </w:pPr>
      <w:r>
        <w:fldChar w:fldCharType="end"/>
      </w:r>
    </w:p>
    <w:p w14:paraId="400B4632" w14:textId="77777777" w:rsidR="002921F5" w:rsidRPr="00733C42" w:rsidRDefault="002921F5" w:rsidP="005A175B">
      <w:pPr>
        <w:pStyle w:val="Kop1"/>
      </w:pPr>
      <w:bookmarkStart w:id="4" w:name="_Toc175917865"/>
      <w:r w:rsidRPr="00733C42">
        <w:t xml:space="preserve">Algemene </w:t>
      </w:r>
      <w:r w:rsidRPr="009338E4">
        <w:t>instructie</w:t>
      </w:r>
      <w:bookmarkEnd w:id="4"/>
    </w:p>
    <w:p w14:paraId="400B4633" w14:textId="77777777" w:rsidR="002921F5" w:rsidRPr="00733C42" w:rsidRDefault="002921F5" w:rsidP="005A175B">
      <w:pPr>
        <w:pStyle w:val="Lijst1"/>
      </w:pPr>
      <w:r w:rsidRPr="00733C42">
        <w:t>- Je mag zelf bepalen in welke volgorde je het examen maakt.</w:t>
      </w:r>
    </w:p>
    <w:p w14:paraId="400B4634" w14:textId="77777777" w:rsidR="002921F5" w:rsidRPr="00733C42" w:rsidRDefault="002921F5" w:rsidP="005A175B">
      <w:pPr>
        <w:pStyle w:val="Lijst1"/>
      </w:pPr>
      <w:r w:rsidRPr="00733C42">
        <w:t>- Let op dat je alle vragen maakt. Een vraag die niet beantwoord is, is fout.</w:t>
      </w:r>
    </w:p>
    <w:p w14:paraId="400B4635" w14:textId="77777777" w:rsidR="002921F5" w:rsidRPr="00733C42" w:rsidRDefault="002921F5" w:rsidP="005A175B">
      <w:pPr>
        <w:pStyle w:val="Lijst1"/>
      </w:pPr>
      <w:r w:rsidRPr="00733C42">
        <w:t>- Je kunt een fragment zo vaak afspelen als je wilt.</w:t>
      </w:r>
    </w:p>
    <w:p w14:paraId="400B4636" w14:textId="29A535CE" w:rsidR="002921F5" w:rsidRPr="00733C42" w:rsidRDefault="002921F5" w:rsidP="005A175B">
      <w:pPr>
        <w:pStyle w:val="Lijst1"/>
      </w:pPr>
      <w:r w:rsidRPr="00733C42">
        <w:t>- De aantekeningen op kladpapier moet je na het examen inleveren of van de</w:t>
      </w:r>
      <w:r w:rsidR="00D62D53">
        <w:t xml:space="preserve"> </w:t>
      </w:r>
      <w:r w:rsidRPr="00733C42">
        <w:t>computer verwijderen.</w:t>
      </w:r>
    </w:p>
    <w:p w14:paraId="400B4637" w14:textId="77777777" w:rsidR="002921F5" w:rsidRPr="00733C42" w:rsidRDefault="002921F5" w:rsidP="005A175B">
      <w:pPr>
        <w:pStyle w:val="Lijst1"/>
      </w:pPr>
      <w:r w:rsidRPr="00733C42">
        <w:t>- Je mag woordenboeken gebruiken.</w:t>
      </w:r>
    </w:p>
    <w:p w14:paraId="400B4638" w14:textId="77777777" w:rsidR="002921F5" w:rsidRPr="00733C42" w:rsidRDefault="002921F5" w:rsidP="005A175B">
      <w:pPr>
        <w:pStyle w:val="Lijst1"/>
      </w:pPr>
      <w:r w:rsidRPr="00733C42">
        <w:t>- Na het beantwoorden van de vragen lever je het antwoordblad in of laat het printen.</w:t>
      </w:r>
    </w:p>
    <w:p w14:paraId="400B4639" w14:textId="77777777" w:rsidR="002921F5" w:rsidRPr="00733C42" w:rsidRDefault="002921F5" w:rsidP="005A175B">
      <w:pPr>
        <w:pStyle w:val="StandaardExa"/>
      </w:pPr>
    </w:p>
    <w:p w14:paraId="400B463A" w14:textId="77777777" w:rsidR="009B310B" w:rsidRPr="00CE2F37" w:rsidRDefault="009B310B" w:rsidP="005A175B">
      <w:pPr>
        <w:pStyle w:val="Kop1"/>
      </w:pPr>
      <w:bookmarkStart w:id="5" w:name="_Toc497988469"/>
      <w:bookmarkStart w:id="6" w:name="_Toc175917866"/>
      <w:r w:rsidRPr="00CE2F37">
        <w:t xml:space="preserve">Leestekst 1. </w:t>
      </w:r>
      <w:bookmarkStart w:id="7" w:name="_Hlk175910556"/>
      <w:bookmarkEnd w:id="5"/>
      <w:r w:rsidR="005D28FB">
        <w:t>Anoniem solliciteren om discriminatie te stoppen</w:t>
      </w:r>
      <w:bookmarkEnd w:id="7"/>
      <w:bookmarkEnd w:id="6"/>
    </w:p>
    <w:p w14:paraId="400B463B" w14:textId="77777777" w:rsidR="009B310B" w:rsidRPr="00CE2F37" w:rsidRDefault="009B310B" w:rsidP="005A175B">
      <w:pPr>
        <w:pStyle w:val="StandaardExa"/>
      </w:pPr>
      <w:r w:rsidRPr="00CE2F37">
        <w:t xml:space="preserve">Deze tekst komt </w:t>
      </w:r>
      <w:r w:rsidR="005D28FB">
        <w:t>uit een krant.</w:t>
      </w:r>
    </w:p>
    <w:p w14:paraId="400B463C" w14:textId="77777777" w:rsidR="009B310B" w:rsidRPr="00CE2F37" w:rsidRDefault="009B310B" w:rsidP="005A175B">
      <w:pPr>
        <w:pStyle w:val="StandaardExa"/>
      </w:pPr>
      <w:r>
        <w:t xml:space="preserve">Hierbij horen vraag </w:t>
      </w:r>
      <w:r w:rsidR="005D28FB">
        <w:t>1</w:t>
      </w:r>
      <w:r w:rsidRPr="00CE2F37">
        <w:t xml:space="preserve"> t/m </w:t>
      </w:r>
      <w:r w:rsidR="005D28FB">
        <w:t>4.</w:t>
      </w:r>
    </w:p>
    <w:p w14:paraId="7FE72572" w14:textId="2B754EDE" w:rsidR="00380DAB" w:rsidRPr="00314FA3" w:rsidRDefault="00314FA3" w:rsidP="005A175B">
      <w:pPr>
        <w:pStyle w:val="StandaardExa"/>
      </w:pPr>
      <w:r w:rsidRPr="00314FA3">
        <w:t>Omschrijving</w:t>
      </w:r>
      <w:r>
        <w:t xml:space="preserve"> afbeelding: op de foto zitten twee vrouwen tegenover elkaar aan een bureau in een kantooromgeving. Van de ene vrouw zien we het gezicht. Zij lacht naar de andere vrouw, van wie we alleen de rug zien.</w:t>
      </w:r>
    </w:p>
    <w:p w14:paraId="50BD45C7" w14:textId="77777777" w:rsidR="00314FA3" w:rsidRPr="00314FA3" w:rsidRDefault="00314FA3" w:rsidP="005A175B">
      <w:pPr>
        <w:pStyle w:val="StandaardExa"/>
        <w:rPr>
          <w:bCs/>
          <w:iCs/>
        </w:rPr>
      </w:pPr>
    </w:p>
    <w:p w14:paraId="400B463E" w14:textId="77777777" w:rsidR="00503933" w:rsidRPr="00503933" w:rsidRDefault="00503933" w:rsidP="00503933">
      <w:pPr>
        <w:pStyle w:val="StandaardExa"/>
        <w:rPr>
          <w:b/>
        </w:rPr>
      </w:pPr>
      <w:r w:rsidRPr="00503933">
        <w:rPr>
          <w:b/>
        </w:rPr>
        <w:t>alinea 1</w:t>
      </w:r>
    </w:p>
    <w:p w14:paraId="400B463F" w14:textId="77777777" w:rsidR="00503933" w:rsidRPr="00503933" w:rsidRDefault="00503933" w:rsidP="00503933">
      <w:pPr>
        <w:pStyle w:val="StandaardExa"/>
      </w:pPr>
      <w:r w:rsidRPr="00503933">
        <w:lastRenderedPageBreak/>
        <w:t>Volgens de VVD kan anoniem solliciteren mogelijk discriminatie op de arbeidsmarkt voorkomen. Bij het bedrijf Choizzes kunnen werkzoekenden al anoniem op zoek naar een nieuwe baan.</w:t>
      </w:r>
    </w:p>
    <w:p w14:paraId="400B4640" w14:textId="77777777" w:rsidR="00503933" w:rsidRPr="00503933" w:rsidRDefault="00503933" w:rsidP="00503933">
      <w:pPr>
        <w:pStyle w:val="StandaardExa"/>
      </w:pPr>
    </w:p>
    <w:p w14:paraId="400B4641" w14:textId="77777777" w:rsidR="00503933" w:rsidRPr="00503933" w:rsidRDefault="00503933" w:rsidP="00503933">
      <w:pPr>
        <w:pStyle w:val="StandaardExa"/>
        <w:rPr>
          <w:b/>
        </w:rPr>
      </w:pPr>
      <w:r w:rsidRPr="00503933">
        <w:rPr>
          <w:b/>
        </w:rPr>
        <w:t>alinea 2</w:t>
      </w:r>
    </w:p>
    <w:p w14:paraId="400B4642" w14:textId="77777777" w:rsidR="00503933" w:rsidRPr="00503933" w:rsidRDefault="00503933" w:rsidP="00503933">
      <w:pPr>
        <w:pStyle w:val="StandaardExa"/>
      </w:pPr>
      <w:r w:rsidRPr="00503933">
        <w:t>De VVD vroeg afgelopen week aandacht voor anoniem solliciteren. Volgens Kamerlid Cora van Nieuwenhuizen zou het discriminatie op de arbeidsmarkt kunnen tegengaan. Het bedrijf Choizzes startte eind vorig jaar al met een landelijk systeem waarbij mensen anoniem kunnen solliciteren. Duizenden werkzoekenden en werkgevers hebben zich al ingeschreven. Mark Janzen, mede-eigenaar van Choizzes, legt uit hoe het werkt en wat de voordelen zijn.</w:t>
      </w:r>
    </w:p>
    <w:p w14:paraId="400B4643" w14:textId="77777777" w:rsidR="00503933" w:rsidRPr="00503933" w:rsidRDefault="00503933" w:rsidP="00503933">
      <w:pPr>
        <w:pStyle w:val="StandaardExa"/>
      </w:pPr>
    </w:p>
    <w:p w14:paraId="400B4644" w14:textId="77777777" w:rsidR="00503933" w:rsidRPr="00503933" w:rsidRDefault="00503933" w:rsidP="00503933">
      <w:pPr>
        <w:pStyle w:val="StandaardExa"/>
        <w:rPr>
          <w:b/>
        </w:rPr>
      </w:pPr>
      <w:r w:rsidRPr="00503933">
        <w:rPr>
          <w:b/>
        </w:rPr>
        <w:t>alinea 3</w:t>
      </w:r>
    </w:p>
    <w:p w14:paraId="400B4645" w14:textId="77777777" w:rsidR="00503933" w:rsidRPr="00503933" w:rsidRDefault="00503933" w:rsidP="00503933">
      <w:pPr>
        <w:pStyle w:val="StandaardExa"/>
        <w:rPr>
          <w:b/>
        </w:rPr>
      </w:pPr>
      <w:r w:rsidRPr="00503933">
        <w:rPr>
          <w:b/>
        </w:rPr>
        <w:t>Waarom hebben jullie voor dit concept gekozen?</w:t>
      </w:r>
    </w:p>
    <w:p w14:paraId="400B4646" w14:textId="77777777" w:rsidR="00503933" w:rsidRPr="00503933" w:rsidRDefault="00503933" w:rsidP="00503933">
      <w:pPr>
        <w:pStyle w:val="StandaardExa"/>
      </w:pPr>
      <w:r w:rsidRPr="00503933">
        <w:t>"Het gebeurt nog te vaak dat mensen op voorhand worden afgewezen vanwege hun leeftijd, geslacht of afkomst. Met Choizzes proberen we daarom vooroordelen in het sollicitatieproces tegen te gaan. Werkgevers kunnen werkzoekenden in eerste instantie alleen beoordelen op basis van objectieve criteria, zoals werkervaring en diploma's."</w:t>
      </w:r>
    </w:p>
    <w:p w14:paraId="400B4647" w14:textId="77777777" w:rsidR="00503933" w:rsidRPr="00503933" w:rsidRDefault="00503933" w:rsidP="00503933">
      <w:pPr>
        <w:pStyle w:val="StandaardExa"/>
      </w:pPr>
    </w:p>
    <w:p w14:paraId="400B4648" w14:textId="77777777" w:rsidR="00503933" w:rsidRPr="00503933" w:rsidRDefault="00503933" w:rsidP="00503933">
      <w:pPr>
        <w:pStyle w:val="StandaardExa"/>
        <w:rPr>
          <w:b/>
        </w:rPr>
      </w:pPr>
      <w:r w:rsidRPr="00503933">
        <w:rPr>
          <w:b/>
        </w:rPr>
        <w:t>alinea 4</w:t>
      </w:r>
    </w:p>
    <w:p w14:paraId="400B4649" w14:textId="77777777" w:rsidR="00503933" w:rsidRPr="00503933" w:rsidRDefault="00503933" w:rsidP="00503933">
      <w:pPr>
        <w:pStyle w:val="StandaardExa"/>
        <w:rPr>
          <w:b/>
        </w:rPr>
      </w:pPr>
      <w:r w:rsidRPr="00503933">
        <w:rPr>
          <w:b/>
        </w:rPr>
        <w:t>Hoe werkt het?</w:t>
      </w:r>
    </w:p>
    <w:p w14:paraId="400B464A" w14:textId="77777777" w:rsidR="00503933" w:rsidRPr="00503933" w:rsidRDefault="00503933" w:rsidP="00503933">
      <w:pPr>
        <w:pStyle w:val="StandaardExa"/>
      </w:pPr>
      <w:r w:rsidRPr="00503933">
        <w:t>"Werkzoekenden vullen een profiel in met onder meer informatie over hun opleiding, kennis en vaardigheden. Werkgevers geven in hun profiel aan wat hun bedrijf precies doet en waar ze naar op zoek zijn. Het systeem gaat vervolgens op zoek naar een match, waarbij het kijkt naar de eisen en wensen van beide partijen. Alleen als de functie en het profiel van de kandidaat voor minimaal 80 procent overeenkomen, ontstaat er een match. Kandidaten besluiten daarna zelf of ze voorgesteld willen worden aan het bedrijf. Pas op het moment dat de werkgever vervolgens ook aangeeft interesse te hebben in de kandidaat, komt hij achter het geslacht, de afkomst en leeftijd van de werkzoekende."</w:t>
      </w:r>
    </w:p>
    <w:p w14:paraId="400B464B" w14:textId="77777777" w:rsidR="00503933" w:rsidRPr="00503933" w:rsidRDefault="00503933" w:rsidP="00503933">
      <w:pPr>
        <w:pStyle w:val="StandaardExa"/>
      </w:pPr>
    </w:p>
    <w:p w14:paraId="400B464C" w14:textId="77777777" w:rsidR="00503933" w:rsidRPr="00503933" w:rsidRDefault="00503933" w:rsidP="00503933">
      <w:pPr>
        <w:pStyle w:val="StandaardExa"/>
        <w:rPr>
          <w:b/>
        </w:rPr>
      </w:pPr>
      <w:r w:rsidRPr="00503933">
        <w:rPr>
          <w:b/>
        </w:rPr>
        <w:t>alinea 5</w:t>
      </w:r>
    </w:p>
    <w:p w14:paraId="400B464D" w14:textId="77777777" w:rsidR="00503933" w:rsidRPr="00503933" w:rsidRDefault="00503933" w:rsidP="00503933">
      <w:pPr>
        <w:pStyle w:val="StandaardExa"/>
        <w:rPr>
          <w:b/>
        </w:rPr>
      </w:pPr>
      <w:r w:rsidRPr="00503933">
        <w:rPr>
          <w:b/>
        </w:rPr>
        <w:t>Maar dan kunnen werkgevers de sollicitant alsnog afwijzen als ze echt geen vrouw willen of iemand van buitenlandse afkomst</w:t>
      </w:r>
      <w:r>
        <w:rPr>
          <w:b/>
        </w:rPr>
        <w:t>...</w:t>
      </w:r>
    </w:p>
    <w:p w14:paraId="400B464E" w14:textId="77777777" w:rsidR="00503933" w:rsidRPr="00503933" w:rsidRDefault="00503933" w:rsidP="00503933">
      <w:pPr>
        <w:pStyle w:val="StandaardExa"/>
      </w:pPr>
      <w:r w:rsidRPr="00503933">
        <w:t>"Dat risico blijft helaas altijd bestaan. Je kunt iemand nu eenmaal niet dwingen om vooroordelen overboord te gooien. Maar je voorkomt op deze manier in ieder geval wel dat mensen bij voorbaat geen kans krijgen. De werkgever heeft zich nu goed verdiept in die ene vijftigjarige man of Marokkaanse vrouw, terwijl dat anders misschien nooit was gebeurd."</w:t>
      </w:r>
    </w:p>
    <w:p w14:paraId="400B464F" w14:textId="77777777" w:rsidR="00503933" w:rsidRPr="00503933" w:rsidRDefault="00503933" w:rsidP="00503933">
      <w:pPr>
        <w:pStyle w:val="StandaardExa"/>
      </w:pPr>
    </w:p>
    <w:p w14:paraId="400B4650" w14:textId="77777777" w:rsidR="00503933" w:rsidRPr="00503933" w:rsidRDefault="00503933" w:rsidP="00503933">
      <w:pPr>
        <w:pStyle w:val="StandaardExa"/>
        <w:rPr>
          <w:b/>
        </w:rPr>
      </w:pPr>
      <w:r w:rsidRPr="00503933">
        <w:rPr>
          <w:b/>
        </w:rPr>
        <w:t>alinea 6</w:t>
      </w:r>
    </w:p>
    <w:p w14:paraId="400B4651" w14:textId="77777777" w:rsidR="00503933" w:rsidRPr="00503933" w:rsidRDefault="00503933" w:rsidP="00503933">
      <w:pPr>
        <w:pStyle w:val="StandaardExa"/>
        <w:rPr>
          <w:b/>
        </w:rPr>
      </w:pPr>
      <w:r w:rsidRPr="00503933">
        <w:rPr>
          <w:b/>
        </w:rPr>
        <w:t>Deze manier van solliciteren maakt het de werknemers een stuk makkelijker zich te oriënteren op een andere baan.</w:t>
      </w:r>
    </w:p>
    <w:p w14:paraId="400B4652" w14:textId="77777777" w:rsidR="00503933" w:rsidRPr="00503933" w:rsidRDefault="00503933" w:rsidP="00503933">
      <w:pPr>
        <w:pStyle w:val="StandaardExa"/>
      </w:pPr>
      <w:r w:rsidRPr="00503933">
        <w:t>"Klopt. Zij hoeven immers niet bang te zijn dat hun werkgever ziet dat ze op zoek zijn naar ander werk. Zolang werknemers ervoor kiezen niet voorgesteld te worden aan een bedrijf, kan de werkgever immers niet achter hun identiteit komen."</w:t>
      </w:r>
    </w:p>
    <w:p w14:paraId="400B4653" w14:textId="77777777" w:rsidR="00503933" w:rsidRPr="00503933" w:rsidRDefault="00503933" w:rsidP="00503933">
      <w:pPr>
        <w:pStyle w:val="StandaardExa"/>
      </w:pPr>
    </w:p>
    <w:p w14:paraId="400B4654" w14:textId="77777777" w:rsidR="00503933" w:rsidRPr="00503933" w:rsidRDefault="00503933" w:rsidP="00503933">
      <w:pPr>
        <w:pStyle w:val="StandaardExa"/>
        <w:rPr>
          <w:b/>
        </w:rPr>
      </w:pPr>
      <w:r w:rsidRPr="00503933">
        <w:rPr>
          <w:b/>
        </w:rPr>
        <w:t>alinea 7</w:t>
      </w:r>
    </w:p>
    <w:p w14:paraId="400B4655" w14:textId="77777777" w:rsidR="00503933" w:rsidRPr="00503933" w:rsidRDefault="00503933" w:rsidP="00503933">
      <w:pPr>
        <w:pStyle w:val="StandaardExa"/>
        <w:rPr>
          <w:b/>
        </w:rPr>
      </w:pPr>
      <w:r w:rsidRPr="00503933">
        <w:rPr>
          <w:b/>
        </w:rPr>
        <w:lastRenderedPageBreak/>
        <w:t>Zijn er voor werkgevers ook voordelen?</w:t>
      </w:r>
    </w:p>
    <w:p w14:paraId="400B4656" w14:textId="77777777" w:rsidR="00503933" w:rsidRPr="00503933" w:rsidRDefault="00503933" w:rsidP="00503933">
      <w:pPr>
        <w:pStyle w:val="StandaardExa"/>
      </w:pPr>
      <w:r w:rsidRPr="00503933">
        <w:t>"Absoluut. De werkgevers hoeven niet meer honderden sollicitatiebrieven door te nemen, maar kunnen gericht een keus maken uit de kandidaten van wie de profielen aansluiten bij het bedrijf. Bovendien stellen de meeste werkgevers acquisitie niet op prijs. Met dit systeem voorkomen zij dat allerlei bedrijven naar aanleiding van een vacature ongevraagd hun diensten aanbieden."</w:t>
      </w:r>
    </w:p>
    <w:p w14:paraId="400B4657" w14:textId="77777777" w:rsidR="005D28FB" w:rsidRDefault="005D28FB" w:rsidP="005A175B">
      <w:pPr>
        <w:pStyle w:val="StandaardExa"/>
      </w:pPr>
    </w:p>
    <w:p w14:paraId="400B4658" w14:textId="77777777" w:rsidR="005D28FB" w:rsidRPr="00CE2F37" w:rsidRDefault="005D28FB" w:rsidP="005D28FB">
      <w:pPr>
        <w:pStyle w:val="Kop1"/>
      </w:pPr>
      <w:bookmarkStart w:id="8" w:name="_Toc175917867"/>
      <w:bookmarkStart w:id="9" w:name="_Hlk175910666"/>
      <w:r w:rsidRPr="00CE2F37">
        <w:t xml:space="preserve">Leestekst </w:t>
      </w:r>
      <w:r>
        <w:t>2</w:t>
      </w:r>
      <w:r w:rsidRPr="00CE2F37">
        <w:t xml:space="preserve">. </w:t>
      </w:r>
      <w:r>
        <w:t>Bestaan er groene bloemen?</w:t>
      </w:r>
      <w:bookmarkEnd w:id="8"/>
    </w:p>
    <w:bookmarkEnd w:id="9"/>
    <w:p w14:paraId="400B4659" w14:textId="77777777" w:rsidR="005D28FB" w:rsidRPr="00CE2F37" w:rsidRDefault="005D28FB" w:rsidP="005D28FB">
      <w:pPr>
        <w:pStyle w:val="StandaardExa"/>
      </w:pPr>
      <w:r w:rsidRPr="00CE2F37">
        <w:t xml:space="preserve">Deze tekst komt </w:t>
      </w:r>
      <w:r>
        <w:t>uit een tijdschrift.</w:t>
      </w:r>
    </w:p>
    <w:p w14:paraId="400B465A" w14:textId="77777777" w:rsidR="005D28FB" w:rsidRPr="00CE2F37" w:rsidRDefault="005D28FB" w:rsidP="005D28FB">
      <w:pPr>
        <w:pStyle w:val="StandaardExa"/>
      </w:pPr>
      <w:r>
        <w:t>Hierbij horen vraag 5</w:t>
      </w:r>
      <w:r w:rsidRPr="00CE2F37">
        <w:t xml:space="preserve"> t/m </w:t>
      </w:r>
      <w:r>
        <w:t>8.</w:t>
      </w:r>
    </w:p>
    <w:p w14:paraId="400B465B" w14:textId="77777777" w:rsidR="005D28FB" w:rsidRDefault="005D28FB" w:rsidP="005A175B">
      <w:pPr>
        <w:pStyle w:val="StandaardExa"/>
      </w:pPr>
    </w:p>
    <w:p w14:paraId="400B465C" w14:textId="77777777" w:rsidR="009D73CB" w:rsidRPr="009D73CB" w:rsidRDefault="009D73CB" w:rsidP="009D73CB">
      <w:pPr>
        <w:pStyle w:val="StandaardExa"/>
        <w:rPr>
          <w:b/>
        </w:rPr>
      </w:pPr>
      <w:r w:rsidRPr="009D73CB">
        <w:rPr>
          <w:b/>
        </w:rPr>
        <w:t>alinea 1</w:t>
      </w:r>
    </w:p>
    <w:p w14:paraId="400B465D" w14:textId="77777777" w:rsidR="009D73CB" w:rsidRPr="009D73CB" w:rsidRDefault="009D73CB" w:rsidP="009D73CB">
      <w:pPr>
        <w:pStyle w:val="StandaardExa"/>
      </w:pPr>
      <w:r w:rsidRPr="009D73CB">
        <w:t>Er worden in Nederland helaas nog maar weinig biologische bloemen geteeld, dus hoe koop je toch een verantwoorde bos?</w:t>
      </w:r>
    </w:p>
    <w:p w14:paraId="400B465E" w14:textId="77777777" w:rsidR="009D73CB" w:rsidRPr="009D73CB" w:rsidRDefault="009D73CB" w:rsidP="009D73CB">
      <w:pPr>
        <w:pStyle w:val="StandaardExa"/>
      </w:pPr>
      <w:r w:rsidRPr="009D73CB">
        <w:t>In Nederland worden jaarlijks miljoenen bloemen verkocht, maar hoe gezond en duurzaam zijn die eigenlijk? Een aantal jaar geleden onderzocht Greenpeace voor Valentijnsdag met een steekproef hoeveel gifstoffen er te vinden waren op een boeket snijbloemen. De uitslag bleek niet mis: er bleken maar liefst 43 verschillende gifstoffen op de boeketten te zitten, waaronder pesticiden die voor bijen giftig zijn en zelfs middelen die in de Nederlandse sierteelt verboden zijn.</w:t>
      </w:r>
    </w:p>
    <w:p w14:paraId="400B465F" w14:textId="77777777" w:rsidR="009D73CB" w:rsidRPr="009D73CB" w:rsidRDefault="009D73CB" w:rsidP="009D73CB">
      <w:pPr>
        <w:pStyle w:val="StandaardExa"/>
      </w:pPr>
    </w:p>
    <w:p w14:paraId="400B4660" w14:textId="77777777" w:rsidR="009D73CB" w:rsidRPr="009D73CB" w:rsidRDefault="009D73CB" w:rsidP="009D73CB">
      <w:pPr>
        <w:pStyle w:val="StandaardExa"/>
        <w:rPr>
          <w:b/>
        </w:rPr>
      </w:pPr>
      <w:r w:rsidRPr="009D73CB">
        <w:rPr>
          <w:b/>
        </w:rPr>
        <w:t>alinea 2</w:t>
      </w:r>
    </w:p>
    <w:p w14:paraId="400B4661" w14:textId="77777777" w:rsidR="009D73CB" w:rsidRPr="009D73CB" w:rsidRDefault="009D73CB" w:rsidP="009D73CB">
      <w:pPr>
        <w:pStyle w:val="StandaardExa"/>
      </w:pPr>
      <w:r w:rsidRPr="009D73CB">
        <w:t>In Nederland werden vorig jaar maar liefst 12,3 miljard bloemen en planten verkocht, aldus Royal FloraHolland. Helaas zijn die dus niet zo groen als ze lijken. Ook de toezichthouder NVWA erkent dat er misstanden zijn in de bloementeelt. Zij houden toezicht op de sierteelt. Die scharen ze zelf onder de categorie 'hoog risico' als het gaat om het gebruik van verboden middelen. Een groot deel van de snijbloemen dat in Nederland wordt verkocht, komt overigens uit het buitenland. De meeste rozen, nog steeds de bestverkochte bloemen van ons land, komen bijvoorbeeld uit Afrika. Daar mogen telers bestrijdingsmiddelen gebruiken die in Nederland verboden zijn.</w:t>
      </w:r>
    </w:p>
    <w:p w14:paraId="400B4662" w14:textId="77777777" w:rsidR="009D73CB" w:rsidRPr="009D73CB" w:rsidRDefault="009D73CB" w:rsidP="009D73CB">
      <w:pPr>
        <w:pStyle w:val="StandaardExa"/>
      </w:pPr>
    </w:p>
    <w:p w14:paraId="400B4663" w14:textId="77777777" w:rsidR="009D73CB" w:rsidRPr="009D73CB" w:rsidRDefault="009D73CB" w:rsidP="009D73CB">
      <w:pPr>
        <w:pStyle w:val="StandaardExa"/>
        <w:rPr>
          <w:b/>
        </w:rPr>
      </w:pPr>
      <w:r w:rsidRPr="009D73CB">
        <w:rPr>
          <w:b/>
        </w:rPr>
        <w:t>alinea 3</w:t>
      </w:r>
    </w:p>
    <w:p w14:paraId="400B4664" w14:textId="77777777" w:rsidR="009D73CB" w:rsidRPr="009D73CB" w:rsidRDefault="009D73CB" w:rsidP="009D73CB">
      <w:pPr>
        <w:pStyle w:val="StandaardExa"/>
      </w:pPr>
      <w:r w:rsidRPr="009D73CB">
        <w:t>De biologische bloementeelt gebruikt geen chemische bestrijdingsmiddelen. Het aantal bio-telers is in Nederland echter nog zeer gering. Zo is het grondoppervlak voor biologische sierbloemen in Nederland sinds een aantal jaar stabiel: 0,07 procent van het totale oppervlak wordt gebruikt voor de bloementeelt. Dit komt ook doordat er nog geen grote vraag is naar biologische bloemen. Maar hoe kom je dan aan een mooi, biologisch boeket? Wij spraken met Toma van den Bosch, die al enkele jaren biologische bloemen verkoopt.</w:t>
      </w:r>
    </w:p>
    <w:p w14:paraId="400B4665" w14:textId="77777777" w:rsidR="009D73CB" w:rsidRPr="009D73CB" w:rsidRDefault="009D73CB" w:rsidP="009D73CB">
      <w:pPr>
        <w:pStyle w:val="StandaardExa"/>
      </w:pPr>
    </w:p>
    <w:p w14:paraId="400B4666" w14:textId="77777777" w:rsidR="009D73CB" w:rsidRPr="009D73CB" w:rsidRDefault="009D73CB" w:rsidP="009D73CB">
      <w:pPr>
        <w:pStyle w:val="StandaardExa"/>
        <w:rPr>
          <w:b/>
        </w:rPr>
      </w:pPr>
      <w:r w:rsidRPr="009D73CB">
        <w:rPr>
          <w:b/>
        </w:rPr>
        <w:t>alinea 4</w:t>
      </w:r>
    </w:p>
    <w:p w14:paraId="400B4667" w14:textId="77777777" w:rsidR="009D73CB" w:rsidRPr="009D73CB" w:rsidRDefault="009D73CB" w:rsidP="009D73CB">
      <w:pPr>
        <w:pStyle w:val="StandaardExa"/>
      </w:pPr>
      <w:r w:rsidRPr="009D73CB">
        <w:t>Toma van den Bosch: "Wij merken dat er nog veel onwetendheid is over wat biologisch geteelde bloemen zijn. 'Bloemen zijn toch altijd biologisch', zegt men dan. Maar bij het telen van biologische bloemen worden absoluut geen chemische bestrijdingsmiddelen gebruikt, zoals bij de gangbare sierteelt wel het geval is.</w:t>
      </w:r>
    </w:p>
    <w:p w14:paraId="400B4668" w14:textId="77777777" w:rsidR="009D73CB" w:rsidRPr="009D73CB" w:rsidRDefault="009D73CB" w:rsidP="009D73CB">
      <w:pPr>
        <w:pStyle w:val="StandaardExa"/>
      </w:pPr>
      <w:r w:rsidRPr="009D73CB">
        <w:t xml:space="preserve">Verder worden biologische bloemen, in tegenstelling tot de gangbare sierteelt, in de volle grond en op natuurlijke wijze geteeld. Een plant die in de volle grond groeit, </w:t>
      </w:r>
      <w:r w:rsidRPr="009D73CB">
        <w:lastRenderedPageBreak/>
        <w:t>maakt van nature afweerstoffen aan tegen plagen en ziekten zonder dat hierbij gif nodig is. Op deze manier bloemen telen is dus beter voor de bloem, de bodemkwaliteit en de biodiversiteit."</w:t>
      </w:r>
    </w:p>
    <w:p w14:paraId="400B4669" w14:textId="77777777" w:rsidR="009D73CB" w:rsidRPr="009D73CB" w:rsidRDefault="009D73CB" w:rsidP="009D73CB">
      <w:pPr>
        <w:pStyle w:val="StandaardExa"/>
      </w:pPr>
    </w:p>
    <w:p w14:paraId="400B466A" w14:textId="77777777" w:rsidR="009D73CB" w:rsidRPr="009D73CB" w:rsidRDefault="009D73CB" w:rsidP="009D73CB">
      <w:pPr>
        <w:pStyle w:val="StandaardExa"/>
        <w:rPr>
          <w:b/>
        </w:rPr>
      </w:pPr>
      <w:r w:rsidRPr="009D73CB">
        <w:rPr>
          <w:b/>
        </w:rPr>
        <w:t>alinea 5</w:t>
      </w:r>
    </w:p>
    <w:p w14:paraId="400B466B" w14:textId="45134AB3" w:rsidR="009D73CB" w:rsidRPr="009D73CB" w:rsidRDefault="009D73CB" w:rsidP="009D73CB">
      <w:pPr>
        <w:pStyle w:val="StandaardExa"/>
      </w:pPr>
      <w:r w:rsidRPr="009D73CB">
        <w:t>Biologische bloemen kun je herkennen aan het SKAL-keurmerk; het logo van een wit blaadje op een groene achtergrond. Iets minder goed zijn de duurzame bloemen waar wel chemische bestrijdingsmiddelen voor zijn gebruikt maar minder dan bij de reguliere teelt. Deze bloemen hebben het MPS-keurmerk (Milieuprogramma Sierteelt). Biologische bloemen zijn te koop vanaf het voorjaar tot de eerste vorst. Buiten deze periode zijn er nauwelijks verse bio-bloemen te krijgen en ben je aangewezen op bloemen met het MPS-keurmerk. Wil je je valentijn in februari dus met een biologisch boeket verrassen, dan heb je pech.</w:t>
      </w:r>
    </w:p>
    <w:p w14:paraId="400B466C" w14:textId="77777777" w:rsidR="009D73CB" w:rsidRPr="009D73CB" w:rsidRDefault="009D73CB" w:rsidP="009D73CB">
      <w:pPr>
        <w:pStyle w:val="StandaardExa"/>
      </w:pPr>
    </w:p>
    <w:p w14:paraId="400B466D" w14:textId="77777777" w:rsidR="009D73CB" w:rsidRPr="009D73CB" w:rsidRDefault="009D73CB" w:rsidP="009D73CB">
      <w:pPr>
        <w:pStyle w:val="StandaardExa"/>
        <w:rPr>
          <w:b/>
        </w:rPr>
      </w:pPr>
      <w:r w:rsidRPr="009D73CB">
        <w:rPr>
          <w:b/>
        </w:rPr>
        <w:t>alinea 6</w:t>
      </w:r>
    </w:p>
    <w:p w14:paraId="400B466E" w14:textId="77777777" w:rsidR="009D73CB" w:rsidRPr="009D73CB" w:rsidRDefault="009D73CB" w:rsidP="009D73CB">
      <w:pPr>
        <w:pStyle w:val="StandaardExa"/>
      </w:pPr>
      <w:r w:rsidRPr="009D73CB">
        <w:t>Je kunt natuurlijk ook voor een plant kiezen om langer van te kunnen genieten, maar ook in de teelt van kamer- en buitenplanten gaat nog veel mis. Gelukkig probeert start-up Sprinklr daar al enkele jaren verandering in te brengen. Bij hen kun je wél verantwoorde planten kopen. Ook leuk om je lief mee te verrassen!</w:t>
      </w:r>
    </w:p>
    <w:p w14:paraId="400B466F" w14:textId="77777777" w:rsidR="002921F5" w:rsidRDefault="002921F5" w:rsidP="005A175B">
      <w:pPr>
        <w:pStyle w:val="StandaardExa"/>
      </w:pPr>
    </w:p>
    <w:p w14:paraId="400B4670" w14:textId="77777777" w:rsidR="009D73CB" w:rsidRPr="00CE2F37" w:rsidRDefault="009D73CB" w:rsidP="009D73CB">
      <w:pPr>
        <w:pStyle w:val="Kop1"/>
      </w:pPr>
      <w:bookmarkStart w:id="10" w:name="_Toc175917868"/>
      <w:r w:rsidRPr="00CE2F37">
        <w:t xml:space="preserve">Leestekst </w:t>
      </w:r>
      <w:r>
        <w:t>3</w:t>
      </w:r>
      <w:r w:rsidRPr="00CE2F37">
        <w:t xml:space="preserve">. </w:t>
      </w:r>
      <w:bookmarkStart w:id="11" w:name="_Hlk175910808"/>
      <w:r>
        <w:t>Speelgoedwinkels houden vast aan ouderwetse rolpatronen</w:t>
      </w:r>
      <w:bookmarkEnd w:id="11"/>
      <w:bookmarkEnd w:id="10"/>
    </w:p>
    <w:p w14:paraId="400B4671" w14:textId="77777777" w:rsidR="009D73CB" w:rsidRDefault="009D73CB" w:rsidP="009D73CB">
      <w:pPr>
        <w:pStyle w:val="StandaardExa"/>
      </w:pPr>
      <w:r>
        <w:t>Deze tekst komt uit een krant.</w:t>
      </w:r>
    </w:p>
    <w:p w14:paraId="400B4672" w14:textId="77777777" w:rsidR="009D73CB" w:rsidRPr="00CE2F37" w:rsidRDefault="009D73CB" w:rsidP="009D73CB">
      <w:pPr>
        <w:pStyle w:val="StandaardExa"/>
      </w:pPr>
      <w:r>
        <w:t>Hierbij horen vraag 9</w:t>
      </w:r>
      <w:r w:rsidRPr="00CE2F37">
        <w:t xml:space="preserve"> t/m </w:t>
      </w:r>
      <w:r>
        <w:t>15.</w:t>
      </w:r>
    </w:p>
    <w:p w14:paraId="400B4673" w14:textId="77777777" w:rsidR="009D73CB" w:rsidRDefault="009D73CB" w:rsidP="005A175B">
      <w:pPr>
        <w:pStyle w:val="StandaardExa"/>
      </w:pPr>
    </w:p>
    <w:p w14:paraId="400B4674" w14:textId="77777777" w:rsidR="009D73CB" w:rsidRPr="009D73CB" w:rsidRDefault="009D73CB" w:rsidP="009D73CB">
      <w:pPr>
        <w:pStyle w:val="StandaardExa"/>
        <w:rPr>
          <w:b/>
        </w:rPr>
      </w:pPr>
      <w:r w:rsidRPr="009D73CB">
        <w:rPr>
          <w:b/>
        </w:rPr>
        <w:t>alinea 1</w:t>
      </w:r>
    </w:p>
    <w:p w14:paraId="400B4675" w14:textId="77777777" w:rsidR="009D73CB" w:rsidRPr="009D73CB" w:rsidRDefault="009D73CB" w:rsidP="009D73CB">
      <w:pPr>
        <w:pStyle w:val="StandaardExa"/>
      </w:pPr>
      <w:r w:rsidRPr="009D73CB">
        <w:t>Je zou denken dat speelgoedketens hun les hebben geleerd na het debacle in 2013. Een grote speelgoedwinkel prees toen huishoudelijk speelgoed aan met de slogan: 'Zo goed zijn als mama, dat wil je ook'. Er werd schande van gesproken en de winkel maakte excuses: "Dit hadden we zo niet moeten doen, we zullen er in de toekomst waakzaam op zijn." Vervolgens plaatste de winkel een jaar later drie foto's in zijn folder van jongetjes die druk in de weer waren met een keukentje, een schoonmaaktrolley en stoffer en blik.</w:t>
      </w:r>
    </w:p>
    <w:p w14:paraId="400B4676" w14:textId="77777777" w:rsidR="009D73CB" w:rsidRPr="009D73CB" w:rsidRDefault="009D73CB" w:rsidP="009D73CB">
      <w:pPr>
        <w:pStyle w:val="StandaardExa"/>
      </w:pPr>
      <w:r w:rsidRPr="009D73CB">
        <w:t>Maar verder is er bar weinig veranderd. In de gids van afgelopen jaar werden op de meisjespagina's poppen en knuffels gepresenteerd. En op de jongenspagina's dinosaurussen, auto's, robots en superhelden. Een andere keten durft in de speelgoedgids te beweren dat speelgoed met het thema 'techniek en ontdekken' bedoeld is voor jongens. Bij meisjes staat in een roze cirkel: babypoppen en poppen.</w:t>
      </w:r>
    </w:p>
    <w:p w14:paraId="400B4677" w14:textId="77777777" w:rsidR="009D73CB" w:rsidRPr="009D73CB" w:rsidRDefault="009D73CB" w:rsidP="009D73CB">
      <w:pPr>
        <w:pStyle w:val="StandaardExa"/>
      </w:pPr>
    </w:p>
    <w:p w14:paraId="400B4678" w14:textId="77777777" w:rsidR="009D73CB" w:rsidRPr="00CD5432" w:rsidRDefault="00CD5432" w:rsidP="009D73CB">
      <w:pPr>
        <w:pStyle w:val="StandaardExa"/>
        <w:rPr>
          <w:b/>
        </w:rPr>
      </w:pPr>
      <w:r w:rsidRPr="00CD5432">
        <w:rPr>
          <w:b/>
        </w:rPr>
        <w:t xml:space="preserve">alinea </w:t>
      </w:r>
      <w:r w:rsidR="009D73CB" w:rsidRPr="00CD5432">
        <w:rPr>
          <w:b/>
        </w:rPr>
        <w:t>2</w:t>
      </w:r>
    </w:p>
    <w:p w14:paraId="400B4679" w14:textId="77777777" w:rsidR="009D73CB" w:rsidRPr="00CD5432" w:rsidRDefault="009D73CB" w:rsidP="009D73CB">
      <w:pPr>
        <w:pStyle w:val="StandaardExa"/>
        <w:rPr>
          <w:b/>
        </w:rPr>
      </w:pPr>
      <w:r w:rsidRPr="00CD5432">
        <w:rPr>
          <w:b/>
        </w:rPr>
        <w:t>Rolpatroon</w:t>
      </w:r>
    </w:p>
    <w:p w14:paraId="400B467A" w14:textId="77777777" w:rsidR="009D73CB" w:rsidRPr="009D73CB" w:rsidRDefault="009D73CB" w:rsidP="009D73CB">
      <w:pPr>
        <w:pStyle w:val="StandaardExa"/>
      </w:pPr>
      <w:r w:rsidRPr="009D73CB">
        <w:t>Mijn kind van tien ("Ik ben geen jongen, ik ben geen meisje, ik ben gewoon mezelf") voelt zich afwijkend omdat ze als meisje van techniek houdt, van dino's en racebanen, van bouwen en zagen. Samen deden we een onderzoekje in de speelgoedwinkel bij ons in de buurt. We keken naar welk speelgoed door jongens en welk speelgoed door meisjes op de verpakking wordt aangeprezen. Het resultaat is schokkend. Het conservatieve rolpatroon viert nog steeds hoogtij in de speelgoedwinkels.</w:t>
      </w:r>
    </w:p>
    <w:p w14:paraId="400B467B" w14:textId="77777777" w:rsidR="009D73CB" w:rsidRPr="009D73CB" w:rsidRDefault="009D73CB" w:rsidP="009D73CB">
      <w:pPr>
        <w:pStyle w:val="StandaardExa"/>
      </w:pPr>
      <w:r w:rsidRPr="009D73CB">
        <w:lastRenderedPageBreak/>
        <w:t>Verpakkingen van poppen, knuffels, roze speelgoed, huishoudelijk speelgoed, sprookjes, make-up en sieraden worden bijna altijd gesierd door een spelend meisje. Op verpakkingen van speelgoed met het thema bouwen, filmhelden, actiefiguren, avontuurlijk, wetenschap, techniek, ontdekken, voertuigen en radio control tref je daarentegen alleen jongens. Grote uitzondering is de verpakking van de nieuwsgierige Sesamstraatpop Elmo, die wordt aangeprezen door een jongen én een meisje. Maar Elmo is dan ook onzijdig.</w:t>
      </w:r>
    </w:p>
    <w:p w14:paraId="400B467C" w14:textId="77777777" w:rsidR="009D73CB" w:rsidRPr="009D73CB" w:rsidRDefault="009D73CB" w:rsidP="009D73CB">
      <w:pPr>
        <w:pStyle w:val="StandaardExa"/>
      </w:pPr>
      <w:r w:rsidRPr="009D73CB">
        <w:t>Mijn kinderen wil ik meegeven dat ze uniek zijn en hun eigen keuzes mogen maken. Dat het feit dat je als jongen of meisje bent geboren, niets zegt over wat je voorkeuren zijn. De stereotypering van de speelgoedketens gaat daar dwars tegenin.</w:t>
      </w:r>
    </w:p>
    <w:p w14:paraId="400B467D" w14:textId="77777777" w:rsidR="009D73CB" w:rsidRPr="009D73CB" w:rsidRDefault="009D73CB" w:rsidP="009D73CB">
      <w:pPr>
        <w:pStyle w:val="StandaardExa"/>
      </w:pPr>
    </w:p>
    <w:p w14:paraId="400B467E" w14:textId="77777777" w:rsidR="009D73CB" w:rsidRPr="00CD5432" w:rsidRDefault="00CD5432" w:rsidP="009D73CB">
      <w:pPr>
        <w:pStyle w:val="StandaardExa"/>
        <w:rPr>
          <w:b/>
        </w:rPr>
      </w:pPr>
      <w:r w:rsidRPr="00CD5432">
        <w:rPr>
          <w:b/>
        </w:rPr>
        <w:t xml:space="preserve">alinea </w:t>
      </w:r>
      <w:r w:rsidR="009D73CB" w:rsidRPr="00CD5432">
        <w:rPr>
          <w:b/>
        </w:rPr>
        <w:t>3</w:t>
      </w:r>
    </w:p>
    <w:p w14:paraId="400B467F" w14:textId="77777777" w:rsidR="009D73CB" w:rsidRPr="00CD5432" w:rsidRDefault="009D73CB" w:rsidP="009D73CB">
      <w:pPr>
        <w:pStyle w:val="StandaardExa"/>
        <w:rPr>
          <w:b/>
        </w:rPr>
      </w:pPr>
      <w:r w:rsidRPr="00CD5432">
        <w:rPr>
          <w:b/>
        </w:rPr>
        <w:t>Generalisaties</w:t>
      </w:r>
    </w:p>
    <w:p w14:paraId="400B4680" w14:textId="77777777" w:rsidR="009D73CB" w:rsidRPr="009D73CB" w:rsidRDefault="009D73CB" w:rsidP="009D73CB">
      <w:pPr>
        <w:pStyle w:val="StandaardExa"/>
      </w:pPr>
      <w:r w:rsidRPr="009D73CB">
        <w:t>Hoe zouden we reageren als de winkelketens speelgoedcategorieën zouden maken op basis van andere persoonlijke kenmerken als huidskleur, afkomst of IQ? Stereotypen zijn generalisaties, waarbij verschillen tussen kinderen niet tellen. Het is geen discriminatie en dus niet strafbaar, maar stereotyperingen leiden wel vaak tot discriminatie, vertelt een medewerker van het Meldpunt Discriminatie.</w:t>
      </w:r>
    </w:p>
    <w:p w14:paraId="400B4681" w14:textId="77777777" w:rsidR="009D73CB" w:rsidRPr="009D73CB" w:rsidRDefault="009D73CB" w:rsidP="009D73CB">
      <w:pPr>
        <w:pStyle w:val="StandaardExa"/>
      </w:pPr>
      <w:r w:rsidRPr="009D73CB">
        <w:t>Ook een onlangs gepubliceerd onderzoek van de Israëlische neuro- en gedragswetenschapper Daphna Joel laat zien dat er geen mannen- of vrouwenbrein bestaat. Elk brein is uniek en bestaat uit heel diverse kenmerken, die mannelijk of vrouwelijk kunnen zijn. Slechts 1 tot 4 procent van de 1450 proefpersonen heeft een compleet vrouwelijk of mannelijk brein. De jongen- en meisje-stereotyperingen zijn dus bewijsbaar onjuist, en hiermee doen de speelgoedketens de meeste kinderen tekort.</w:t>
      </w:r>
    </w:p>
    <w:p w14:paraId="400B4682" w14:textId="77777777" w:rsidR="009D73CB" w:rsidRPr="009D73CB" w:rsidRDefault="009D73CB" w:rsidP="009D73CB">
      <w:pPr>
        <w:pStyle w:val="StandaardExa"/>
      </w:pPr>
      <w:r w:rsidRPr="009D73CB">
        <w:t>Bij deze een oproep aan de speelgoedketens: zullen we afspreken dat volgend jaar in jullie speelgoedgidsen en op jullie websites niet meer gecategoriseerd wordt op 'voor meisjes' of 'voor jongens'? Het is een klein stapje in het tegengaan van onnodige vooroordelen. Mijn dochter en al die andere jongens en meisjes die niet binnen jullie stereotyperingen vallen, zullen zich dan een beetje minder afwijkend voelen.</w:t>
      </w:r>
    </w:p>
    <w:p w14:paraId="400B4683" w14:textId="77777777" w:rsidR="009D73CB" w:rsidRDefault="009D73CB" w:rsidP="005A175B">
      <w:pPr>
        <w:pStyle w:val="StandaardExa"/>
      </w:pPr>
    </w:p>
    <w:p w14:paraId="400B4684" w14:textId="77777777" w:rsidR="005D28FB" w:rsidRPr="00CE2F37" w:rsidRDefault="005D28FB" w:rsidP="005D28FB">
      <w:pPr>
        <w:pStyle w:val="Kop1"/>
      </w:pPr>
      <w:bookmarkStart w:id="12" w:name="_Toc175917869"/>
      <w:bookmarkStart w:id="13" w:name="_Hlk175910768"/>
      <w:r w:rsidRPr="00CE2F37">
        <w:t xml:space="preserve">Leestekst </w:t>
      </w:r>
      <w:r>
        <w:t>4</w:t>
      </w:r>
      <w:r w:rsidRPr="00CE2F37">
        <w:t xml:space="preserve">. </w:t>
      </w:r>
      <w:r>
        <w:t>Problemen met de verhuurder? Doe er wat aan!</w:t>
      </w:r>
      <w:bookmarkEnd w:id="12"/>
    </w:p>
    <w:p w14:paraId="400B4685" w14:textId="77777777" w:rsidR="005D28FB" w:rsidRPr="00CE2F37" w:rsidRDefault="005D28FB" w:rsidP="005D28FB">
      <w:pPr>
        <w:pStyle w:val="StandaardExa"/>
      </w:pPr>
      <w:r w:rsidRPr="00CE2F37">
        <w:t xml:space="preserve">Deze tekst komt </w:t>
      </w:r>
      <w:r>
        <w:t>van een website.</w:t>
      </w:r>
    </w:p>
    <w:p w14:paraId="400B4686" w14:textId="77777777" w:rsidR="005D28FB" w:rsidRPr="00CE2F37" w:rsidRDefault="005D28FB" w:rsidP="005D28FB">
      <w:pPr>
        <w:pStyle w:val="StandaardExa"/>
      </w:pPr>
      <w:r>
        <w:t>Hierbij horen vraag 16</w:t>
      </w:r>
      <w:r w:rsidRPr="00CE2F37">
        <w:t xml:space="preserve"> t/m </w:t>
      </w:r>
      <w:r w:rsidR="00E04290">
        <w:t>21</w:t>
      </w:r>
      <w:r>
        <w:t>.</w:t>
      </w:r>
    </w:p>
    <w:bookmarkEnd w:id="13"/>
    <w:p w14:paraId="400B4687" w14:textId="77777777" w:rsidR="005D28FB" w:rsidRDefault="005D28FB" w:rsidP="005A175B">
      <w:pPr>
        <w:pStyle w:val="StandaardExa"/>
      </w:pPr>
    </w:p>
    <w:p w14:paraId="400B4688" w14:textId="77777777" w:rsidR="00C84BDC" w:rsidRPr="00C84BDC" w:rsidRDefault="00C84BDC" w:rsidP="00C84BDC">
      <w:pPr>
        <w:pStyle w:val="StandaardExa"/>
        <w:rPr>
          <w:i/>
        </w:rPr>
      </w:pPr>
      <w:r w:rsidRPr="00C84BDC">
        <w:rPr>
          <w:i/>
        </w:rPr>
        <w:t>Onderstaande tekst dateert van 2019. De wetgeving omtrent huurcontracten is inmiddels veranderd. Aan deze tekst kunnen geen rechten worden ontleend.</w:t>
      </w:r>
    </w:p>
    <w:p w14:paraId="400B4689" w14:textId="77777777" w:rsidR="00C84BDC" w:rsidRDefault="00C84BDC" w:rsidP="005A175B">
      <w:pPr>
        <w:pStyle w:val="StandaardExa"/>
      </w:pPr>
    </w:p>
    <w:p w14:paraId="400B468A" w14:textId="2A024B32" w:rsidR="00CD5432" w:rsidRPr="00CD5432" w:rsidRDefault="00CD5432" w:rsidP="00CD5432">
      <w:pPr>
        <w:pStyle w:val="StandaardExa"/>
      </w:pPr>
      <w:r>
        <w:rPr>
          <w:rFonts w:cstheme="minorHAnsi"/>
          <w:color w:val="000000" w:themeColor="text1"/>
        </w:rPr>
        <w:t>noot 1</w:t>
      </w:r>
      <w:r w:rsidR="00E66E97">
        <w:rPr>
          <w:rFonts w:cstheme="minorHAnsi"/>
          <w:color w:val="000000" w:themeColor="text1"/>
        </w:rPr>
        <w:t>.</w:t>
      </w:r>
      <w:r>
        <w:rPr>
          <w:rFonts w:cstheme="minorHAnsi"/>
          <w:color w:val="000000" w:themeColor="text1"/>
        </w:rPr>
        <w:t xml:space="preserve"> s</w:t>
      </w:r>
      <w:r w:rsidRPr="00D724D5">
        <w:rPr>
          <w:rFonts w:cstheme="minorHAnsi"/>
          <w:color w:val="000000" w:themeColor="text1"/>
        </w:rPr>
        <w:t>ociale huur: een huurwoning in de sociale sector, met een huur die bij het aangaan van de huurovereenkomst niet hoger mag zijn dan een bepaald bedrag: de sociale huurgrens. De huurder heeft recht op huurtoeslag.</w:t>
      </w:r>
    </w:p>
    <w:p w14:paraId="400B468B" w14:textId="14DB7F02" w:rsidR="00CD5432" w:rsidRDefault="00CD5432" w:rsidP="005A175B">
      <w:pPr>
        <w:pStyle w:val="StandaardExa"/>
      </w:pPr>
      <w:r w:rsidRPr="00D724D5">
        <w:rPr>
          <w:rFonts w:cstheme="minorHAnsi"/>
          <w:color w:val="000000" w:themeColor="text1"/>
        </w:rPr>
        <w:t>noot 2</w:t>
      </w:r>
      <w:r w:rsidR="00E66E97">
        <w:rPr>
          <w:rFonts w:cstheme="minorHAnsi"/>
          <w:color w:val="000000" w:themeColor="text1"/>
        </w:rPr>
        <w:t>.</w:t>
      </w:r>
      <w:r w:rsidRPr="00D724D5">
        <w:rPr>
          <w:rFonts w:cstheme="minorHAnsi"/>
          <w:color w:val="000000" w:themeColor="text1"/>
        </w:rPr>
        <w:t xml:space="preserve"> huren in de vrije sector: een huurwoning in de vrije sector, waarbij de huurder geen recht heeft op toeslag omdat de huur hoger ligt dan de sociale huurgrens. Bij vrije sector-huur gelden er ook andere regels dan bij sociale huur.</w:t>
      </w:r>
    </w:p>
    <w:p w14:paraId="400B468C" w14:textId="77777777" w:rsidR="00CD5432" w:rsidRDefault="00CD5432" w:rsidP="005A175B">
      <w:pPr>
        <w:pStyle w:val="StandaardExa"/>
      </w:pPr>
    </w:p>
    <w:p w14:paraId="400B468D" w14:textId="77777777" w:rsidR="00CD5432" w:rsidRPr="00C84BDC" w:rsidRDefault="00C84BDC" w:rsidP="00CD5432">
      <w:pPr>
        <w:pStyle w:val="StandaardExa"/>
        <w:rPr>
          <w:b/>
        </w:rPr>
      </w:pPr>
      <w:r w:rsidRPr="00C84BDC">
        <w:rPr>
          <w:b/>
        </w:rPr>
        <w:t xml:space="preserve">alinea </w:t>
      </w:r>
      <w:r w:rsidR="00CD5432" w:rsidRPr="00C84BDC">
        <w:rPr>
          <w:b/>
        </w:rPr>
        <w:t>1</w:t>
      </w:r>
    </w:p>
    <w:p w14:paraId="400B468E" w14:textId="77777777" w:rsidR="00CD5432" w:rsidRPr="00CD5432" w:rsidRDefault="00CD5432" w:rsidP="00CD5432">
      <w:pPr>
        <w:pStyle w:val="StandaardExa"/>
      </w:pPr>
      <w:r w:rsidRPr="00CD5432">
        <w:lastRenderedPageBreak/>
        <w:t xml:space="preserve">Achterstallig onderhoud, een onredelijke huurverhoging of de borg niet terugkrijgen </w:t>
      </w:r>
      <w:r w:rsidR="00C84BDC">
        <w:t>-</w:t>
      </w:r>
      <w:r w:rsidRPr="00CD5432">
        <w:t xml:space="preserve"> als huurder kun je tegen allerlei problemen aanlopen. Welke komen vaak voor en hoe los je die op?</w:t>
      </w:r>
    </w:p>
    <w:p w14:paraId="400B468F" w14:textId="77777777" w:rsidR="00CD5432" w:rsidRPr="00CD5432" w:rsidRDefault="00CD5432" w:rsidP="00CD5432">
      <w:pPr>
        <w:pStyle w:val="StandaardExa"/>
      </w:pPr>
    </w:p>
    <w:p w14:paraId="400B4690" w14:textId="77777777" w:rsidR="00CD5432" w:rsidRPr="00F74D81" w:rsidRDefault="00C84BDC" w:rsidP="00CD5432">
      <w:pPr>
        <w:pStyle w:val="StandaardExa"/>
        <w:rPr>
          <w:b/>
        </w:rPr>
      </w:pPr>
      <w:r w:rsidRPr="00F74D81">
        <w:rPr>
          <w:b/>
        </w:rPr>
        <w:t xml:space="preserve">alinea </w:t>
      </w:r>
      <w:r w:rsidR="00CD5432" w:rsidRPr="00F74D81">
        <w:rPr>
          <w:b/>
        </w:rPr>
        <w:t>2</w:t>
      </w:r>
    </w:p>
    <w:p w14:paraId="400B4691" w14:textId="77777777" w:rsidR="00CD5432" w:rsidRPr="00F74D81" w:rsidRDefault="00CD5432" w:rsidP="00CD5432">
      <w:pPr>
        <w:pStyle w:val="StandaardExa"/>
        <w:rPr>
          <w:b/>
        </w:rPr>
      </w:pPr>
      <w:r w:rsidRPr="00F74D81">
        <w:rPr>
          <w:b/>
        </w:rPr>
        <w:t>Lekkage</w:t>
      </w:r>
    </w:p>
    <w:p w14:paraId="400B4692" w14:textId="77777777" w:rsidR="00CD5432" w:rsidRPr="00F74D81" w:rsidRDefault="00CD5432" w:rsidP="00CD5432">
      <w:pPr>
        <w:pStyle w:val="StandaardExa"/>
      </w:pPr>
      <w:r w:rsidRPr="00F74D81">
        <w:t>Er is een lekkage aan het dak, waardoor er schimmel op de muren staat. De verhuurder doet er niets aan. "Dat beetje schimmel? Ach, het is nu eenmaal geen nieuwbouwhuis", vindt hij. Wat nu?</w:t>
      </w:r>
    </w:p>
    <w:p w14:paraId="400B4693" w14:textId="77777777" w:rsidR="00CD5432" w:rsidRPr="000F640C" w:rsidRDefault="00CD5432" w:rsidP="00CD5432">
      <w:pPr>
        <w:pStyle w:val="StandaardExa"/>
      </w:pPr>
      <w:r w:rsidRPr="00F74D81">
        <w:t>Lekkage is een gebrek dat je niet hoeft te accepteren. Als huurder moet je gebreken schriftelijk melden en de verhuurder vragen deze binnen een redelijke termijn te herstellen. Dit heet een ingebrekestelling. Wat een redelijke termijn is, hangt af van hoe ernstig de gebreken zijn. Je kunt denken aan een week tot een paar weken. Doet de verhuurder niets, dan 'komt hij in verzuim', zoals dat heet. Hij moet de schade betalen. Als huurder kun je dan zelf de schade laten herstellen. De (redelijke) kosten kun je verrekenen met de huur. Gaat het om sociale huur (noot 1), dan kun je je tot de Huurcommissie wenden. Er is sprake van sociale huur bij een kale aanvangshuur van € 737,14 of minder (in 2020).</w:t>
      </w:r>
    </w:p>
    <w:p w14:paraId="400B4694" w14:textId="77777777" w:rsidR="00CD5432" w:rsidRPr="00CD5432" w:rsidRDefault="00CD5432" w:rsidP="00CD5432">
      <w:pPr>
        <w:pStyle w:val="StandaardExa"/>
      </w:pPr>
    </w:p>
    <w:p w14:paraId="400B4695" w14:textId="77777777" w:rsidR="00CD5432" w:rsidRPr="00C84BDC" w:rsidRDefault="00C84BDC" w:rsidP="00CD5432">
      <w:pPr>
        <w:pStyle w:val="StandaardExa"/>
        <w:rPr>
          <w:b/>
        </w:rPr>
      </w:pPr>
      <w:r w:rsidRPr="00C84BDC">
        <w:rPr>
          <w:b/>
        </w:rPr>
        <w:t xml:space="preserve">alinea </w:t>
      </w:r>
      <w:r w:rsidR="00CD5432" w:rsidRPr="00C84BDC">
        <w:rPr>
          <w:b/>
        </w:rPr>
        <w:t>3</w:t>
      </w:r>
    </w:p>
    <w:p w14:paraId="400B4696" w14:textId="77777777" w:rsidR="00CD5432" w:rsidRPr="00C84BDC" w:rsidRDefault="00CD5432" w:rsidP="00CD5432">
      <w:pPr>
        <w:pStyle w:val="StandaardExa"/>
        <w:rPr>
          <w:b/>
        </w:rPr>
      </w:pPr>
      <w:r w:rsidRPr="00C84BDC">
        <w:rPr>
          <w:b/>
        </w:rPr>
        <w:t>Huis in de verkoop</w:t>
      </w:r>
    </w:p>
    <w:p w14:paraId="400B4697" w14:textId="77777777" w:rsidR="00CD5432" w:rsidRPr="00CD5432" w:rsidRDefault="00CD5432" w:rsidP="00CD5432">
      <w:pPr>
        <w:pStyle w:val="StandaardExa"/>
      </w:pPr>
      <w:r w:rsidRPr="00CD5432">
        <w:t>De verhuurder laat weten dat je de woning binnen drie maanden moet ontruimen, want hij wil de woning verkopen. Moet je vertrekken?</w:t>
      </w:r>
    </w:p>
    <w:p w14:paraId="400B4698" w14:textId="77777777" w:rsidR="00CD5432" w:rsidRPr="00CD5432" w:rsidRDefault="00CD5432" w:rsidP="00CD5432">
      <w:pPr>
        <w:pStyle w:val="StandaardExa"/>
      </w:pPr>
      <w:r w:rsidRPr="00CD5432">
        <w:t>Verkoop is geen wettelijke opzegreden en kan dus niet leiden tot het einde van de huur. Als de verhuurder de woning verkoopt, blijft de huurovereenkomst bestaan. Belangrijk om te weten: als je niet instemt met een huurbeëindiging, blijft de huurovereenkomst bestaan en kan alleen de rechter de huur beëindigen. Je woning kan nooit zonder vonnis ontruimd worden door de verhuurder.</w:t>
      </w:r>
    </w:p>
    <w:p w14:paraId="400B4699" w14:textId="77777777" w:rsidR="00CD5432" w:rsidRPr="00CD5432" w:rsidRDefault="00CD5432" w:rsidP="00CD5432">
      <w:pPr>
        <w:pStyle w:val="StandaardExa"/>
      </w:pPr>
    </w:p>
    <w:p w14:paraId="400B469A" w14:textId="77777777" w:rsidR="00CD5432" w:rsidRPr="00C84BDC" w:rsidRDefault="00C84BDC" w:rsidP="00CD5432">
      <w:pPr>
        <w:pStyle w:val="StandaardExa"/>
        <w:rPr>
          <w:b/>
        </w:rPr>
      </w:pPr>
      <w:r w:rsidRPr="00C84BDC">
        <w:rPr>
          <w:b/>
        </w:rPr>
        <w:t xml:space="preserve">alinea </w:t>
      </w:r>
      <w:r w:rsidR="00CD5432" w:rsidRPr="00C84BDC">
        <w:rPr>
          <w:b/>
        </w:rPr>
        <w:t>4</w:t>
      </w:r>
    </w:p>
    <w:p w14:paraId="400B469B" w14:textId="77777777" w:rsidR="00CD5432" w:rsidRPr="00CD5432" w:rsidRDefault="00CD5432" w:rsidP="00CD5432">
      <w:pPr>
        <w:pStyle w:val="StandaardExa"/>
      </w:pPr>
      <w:r w:rsidRPr="00CD5432">
        <w:t>Als huurder heb je huurbescherming. De verhuurder kan de huur alleen opzeggen met een juiste opzegtermijn en om redenen die in de wet staan. De belangrijkste opzegreden is: als de huurder zich niet gedraagt als een goede huurder, bijvoorbeeld omdat hij overlast veroorzaakt, de huur niet betaalt of ongeoorloofd onderverhuurt. In vrijwel alle huurcontracten staat dat je niet mag onderverhuren.</w:t>
      </w:r>
    </w:p>
    <w:p w14:paraId="400B469C" w14:textId="0C9B62D5" w:rsidR="00CD5432" w:rsidRPr="00CD5432" w:rsidRDefault="00CD5432" w:rsidP="00CD5432">
      <w:pPr>
        <w:pStyle w:val="StandaardExa"/>
      </w:pPr>
      <w:r w:rsidRPr="00CD5432">
        <w:t>Er is één uitzondering op huurbescherming: tijdelijke huur. Sinds juli 2016 kun je een tijdelijk huurcontract afsluiten, voor maximaal twee jaar. De verhuurder hoeft dan alleen te laten weten dat de huur stopt tegen het einde van de overeengekomen periode. Doet de verhuurder dat niet (tijdig), dan ontstaat automatisch een huurovereenkomst voor onbepaalde tijd. Er kan dus niet nóg een tijdelijke huurovereenkomst volgen.</w:t>
      </w:r>
    </w:p>
    <w:p w14:paraId="400B469D" w14:textId="77777777" w:rsidR="00CD5432" w:rsidRPr="00CD5432" w:rsidRDefault="00CD5432" w:rsidP="00CD5432">
      <w:pPr>
        <w:pStyle w:val="StandaardExa"/>
      </w:pPr>
    </w:p>
    <w:p w14:paraId="400B469E" w14:textId="77777777" w:rsidR="00CD5432" w:rsidRPr="00C84BDC" w:rsidRDefault="00C84BDC" w:rsidP="00CD5432">
      <w:pPr>
        <w:pStyle w:val="StandaardExa"/>
        <w:rPr>
          <w:b/>
        </w:rPr>
      </w:pPr>
      <w:r w:rsidRPr="00C84BDC">
        <w:rPr>
          <w:b/>
        </w:rPr>
        <w:t xml:space="preserve">alinea </w:t>
      </w:r>
      <w:r w:rsidR="00CD5432" w:rsidRPr="00C84BDC">
        <w:rPr>
          <w:b/>
        </w:rPr>
        <w:t>5</w:t>
      </w:r>
    </w:p>
    <w:p w14:paraId="400B469F" w14:textId="77777777" w:rsidR="00CD5432" w:rsidRPr="00C84BDC" w:rsidRDefault="00CD5432" w:rsidP="00CD5432">
      <w:pPr>
        <w:pStyle w:val="StandaardExa"/>
        <w:rPr>
          <w:b/>
        </w:rPr>
      </w:pPr>
      <w:r w:rsidRPr="00C84BDC">
        <w:rPr>
          <w:b/>
        </w:rPr>
        <w:t>Huur 10% omhoog</w:t>
      </w:r>
    </w:p>
    <w:p w14:paraId="400B46A0" w14:textId="77777777" w:rsidR="00CD5432" w:rsidRPr="00CD5432" w:rsidRDefault="00CD5432" w:rsidP="00CD5432">
      <w:pPr>
        <w:pStyle w:val="StandaardExa"/>
      </w:pPr>
      <w:r w:rsidRPr="00CD5432">
        <w:t>De verhuurder zegt dat de huur eigenlijk al jaren aan de lage kant is en wil die dit jaar met 10% verhogen. Moet je dat accepteren?</w:t>
      </w:r>
    </w:p>
    <w:p w14:paraId="400B46A1" w14:textId="77777777" w:rsidR="00CD5432" w:rsidRPr="00CD5432" w:rsidRDefault="00CD5432" w:rsidP="00CD5432">
      <w:pPr>
        <w:pStyle w:val="StandaardExa"/>
      </w:pPr>
      <w:r w:rsidRPr="00CD5432">
        <w:t>Bij een sociale huurwoning bepaalt de overheid elk jaar de maximale hoogte van de huurverhoging. Dit jaar lag die tussen de 4,1 en 5,6%, afhankelijk van je inkomen. Houdt de verhuurder zich hier niet aan, dan kun je naar de Huurcommissie stappen.</w:t>
      </w:r>
    </w:p>
    <w:p w14:paraId="400B46A2" w14:textId="77777777" w:rsidR="00CD5432" w:rsidRPr="00CD5432" w:rsidRDefault="00CD5432" w:rsidP="00CD5432">
      <w:pPr>
        <w:pStyle w:val="StandaardExa"/>
      </w:pPr>
      <w:r w:rsidRPr="00CD5432">
        <w:lastRenderedPageBreak/>
        <w:t>Voor huren in de vrije sector</w:t>
      </w:r>
      <w:r>
        <w:t xml:space="preserve"> (noot 2)</w:t>
      </w:r>
      <w:r w:rsidRPr="00CD5432">
        <w:t xml:space="preserve"> geldt geen wettelijke maximale huurverhoging. Veel huurcontracten bevatten een huurindexeringsclausule. De huur wordt dan jaarlijks automatisch verhoogd volgens die afgesproken clausule. Staat in de huurovereenkomst niets over een huurverhoging, dan kan de verhuurder de verhoging zelf bepalen. Accepteer je die huurverhoging niet, dan kan de verhuurder de huur opzeggen. Ook hier geldt: de huur eindigt alleen als de rechter dat heeft bepaald. Bij een redelijke huurverhoging die je weigert te betalen, kan de rechter dus de huurovereenkomst beëindigen.</w:t>
      </w:r>
    </w:p>
    <w:p w14:paraId="400B46A3" w14:textId="77777777" w:rsidR="00CD5432" w:rsidRPr="00CD5432" w:rsidRDefault="00CD5432" w:rsidP="00CD5432">
      <w:pPr>
        <w:pStyle w:val="StandaardExa"/>
      </w:pPr>
    </w:p>
    <w:p w14:paraId="400B46A4" w14:textId="77777777" w:rsidR="00CD5432" w:rsidRPr="00C84BDC" w:rsidRDefault="00C84BDC" w:rsidP="00CD5432">
      <w:pPr>
        <w:pStyle w:val="StandaardExa"/>
        <w:rPr>
          <w:b/>
        </w:rPr>
      </w:pPr>
      <w:r w:rsidRPr="00C84BDC">
        <w:rPr>
          <w:b/>
        </w:rPr>
        <w:t xml:space="preserve">alinea </w:t>
      </w:r>
      <w:r w:rsidR="00CD5432" w:rsidRPr="00C84BDC">
        <w:rPr>
          <w:b/>
        </w:rPr>
        <w:t>6</w:t>
      </w:r>
    </w:p>
    <w:p w14:paraId="400B46A5" w14:textId="77777777" w:rsidR="00CD5432" w:rsidRPr="00C84BDC" w:rsidRDefault="00CD5432" w:rsidP="00CD5432">
      <w:pPr>
        <w:pStyle w:val="StandaardExa"/>
        <w:rPr>
          <w:b/>
        </w:rPr>
      </w:pPr>
      <w:r w:rsidRPr="00C84BDC">
        <w:rPr>
          <w:b/>
        </w:rPr>
        <w:t>Niet storen!</w:t>
      </w:r>
    </w:p>
    <w:p w14:paraId="400B46A6" w14:textId="77777777" w:rsidR="00CD5432" w:rsidRPr="00CD5432" w:rsidRDefault="00CD5432" w:rsidP="00CD5432">
      <w:pPr>
        <w:pStyle w:val="StandaardExa"/>
      </w:pPr>
      <w:r w:rsidRPr="00CD5432">
        <w:t>Je woont in een studentenhuis met drie andere studenten. Regelmatig komt de verhuurder binnen, met zijn sleutel, om te checken of de boel nog een beetje netjes is. Mag de verhuurder zomaar binnenkomen?</w:t>
      </w:r>
    </w:p>
    <w:p w14:paraId="400B46A7" w14:textId="77777777" w:rsidR="00CD5432" w:rsidRPr="00CD5432" w:rsidRDefault="00CD5432" w:rsidP="00CD5432">
      <w:pPr>
        <w:pStyle w:val="StandaardExa"/>
      </w:pPr>
      <w:r w:rsidRPr="00CD5432">
        <w:t>Als huurder heb je recht op 'ongestoord woongenot', zoals dat in de wet heet. De verhuurder mag niet zomaar met zijn sleutel binnenkomen. Niet bij een zelfstandige woonruimte en ook niet bij kamerverhuur. Alleen als de mogelijkheid is opgenomen in de huurovereenkomst, mag de verhuurder (periodiek) het gehuurde inspecteren. Ook in bijzondere gevallen, bijvoorbeeld bij het vermoeden dat er een hennepkwekerij is, kan de verhuurder het recht hebben om naar binnen te gaan. Maar nooit zonder toestemming van de huurder. Doet hij dat toch, dan mag je het slot veranderen, zolang je het oude slot weer terugplaatst bij het einde van de huur.</w:t>
      </w:r>
    </w:p>
    <w:p w14:paraId="400B46A8" w14:textId="77777777" w:rsidR="00CD5432" w:rsidRPr="00CD5432" w:rsidRDefault="00CD5432" w:rsidP="00CD5432">
      <w:pPr>
        <w:pStyle w:val="StandaardExa"/>
      </w:pPr>
    </w:p>
    <w:p w14:paraId="400B46A9" w14:textId="77777777" w:rsidR="00CD5432" w:rsidRPr="00C84BDC" w:rsidRDefault="00C84BDC" w:rsidP="00CD5432">
      <w:pPr>
        <w:pStyle w:val="StandaardExa"/>
        <w:rPr>
          <w:b/>
        </w:rPr>
      </w:pPr>
      <w:r w:rsidRPr="00C84BDC">
        <w:rPr>
          <w:b/>
        </w:rPr>
        <w:t xml:space="preserve">alinea </w:t>
      </w:r>
      <w:r w:rsidR="00CD5432" w:rsidRPr="00C84BDC">
        <w:rPr>
          <w:b/>
        </w:rPr>
        <w:t>7</w:t>
      </w:r>
    </w:p>
    <w:p w14:paraId="400B46AA" w14:textId="77777777" w:rsidR="00CD5432" w:rsidRPr="00C84BDC" w:rsidRDefault="00CD5432" w:rsidP="00CD5432">
      <w:pPr>
        <w:pStyle w:val="StandaardExa"/>
        <w:rPr>
          <w:b/>
        </w:rPr>
      </w:pPr>
      <w:r w:rsidRPr="00C84BDC">
        <w:rPr>
          <w:b/>
        </w:rPr>
        <w:t>Huurprijs toetsen</w:t>
      </w:r>
    </w:p>
    <w:p w14:paraId="400B46AB" w14:textId="77777777" w:rsidR="00CD5432" w:rsidRPr="00CD5432" w:rsidRDefault="00CD5432" w:rsidP="00CD5432">
      <w:pPr>
        <w:pStyle w:val="StandaardExa"/>
      </w:pPr>
      <w:r w:rsidRPr="00CD5432">
        <w:t>Voor een nieuwe baan moet je van het oosten van het land naar de Randstad verhuizen. Je vindt een geschikt appartement, maar de huur is schrikbarend hoog. Is daar wat aan te doen?</w:t>
      </w:r>
    </w:p>
    <w:p w14:paraId="400B46AC" w14:textId="77777777" w:rsidR="00CD5432" w:rsidRPr="00CD5432" w:rsidRDefault="00CD5432" w:rsidP="00CD5432">
      <w:pPr>
        <w:pStyle w:val="StandaardExa"/>
      </w:pPr>
      <w:r w:rsidRPr="00CD5432">
        <w:t>Je kunt de huurprijs binnen zes maanden na het aangaan van de huurovereenkomst laten toetsen door de Huurcommissie. Oordeelt die dat de huurprijs op of onder de grens voor sociale huur moet liggen (€ 737,14 in 2020), dan wordt de huur aangepast. Is het oordeel dat de huurprijs daar terecht boven ligt, dan kan de Huurcommissie de huur niet veranderen en blijft die ongewijzigd. Bij sociale huur kun je tijdens de gehele duur van de overeenkomst naar de Huurcommissie om de huurprijs te laten vaststellen.</w:t>
      </w:r>
    </w:p>
    <w:p w14:paraId="400B46AD" w14:textId="77777777" w:rsidR="00CD5432" w:rsidRPr="00CD5432" w:rsidRDefault="00CD5432" w:rsidP="00CD5432">
      <w:pPr>
        <w:pStyle w:val="StandaardExa"/>
      </w:pPr>
    </w:p>
    <w:p w14:paraId="400B46AE" w14:textId="77777777" w:rsidR="00CD5432" w:rsidRPr="00C84BDC" w:rsidRDefault="00C84BDC" w:rsidP="00CD5432">
      <w:pPr>
        <w:pStyle w:val="StandaardExa"/>
        <w:rPr>
          <w:b/>
        </w:rPr>
      </w:pPr>
      <w:r w:rsidRPr="00C84BDC">
        <w:rPr>
          <w:b/>
        </w:rPr>
        <w:t xml:space="preserve">alinea </w:t>
      </w:r>
      <w:r w:rsidR="00CD5432" w:rsidRPr="00C84BDC">
        <w:rPr>
          <w:b/>
        </w:rPr>
        <w:t>8</w:t>
      </w:r>
    </w:p>
    <w:p w14:paraId="400B46AF" w14:textId="77777777" w:rsidR="00CD5432" w:rsidRPr="00C84BDC" w:rsidRDefault="00CD5432" w:rsidP="00CD5432">
      <w:pPr>
        <w:pStyle w:val="StandaardExa"/>
        <w:rPr>
          <w:b/>
        </w:rPr>
      </w:pPr>
      <w:r w:rsidRPr="00C84BDC">
        <w:rPr>
          <w:b/>
        </w:rPr>
        <w:t>Borg kwijt?</w:t>
      </w:r>
    </w:p>
    <w:p w14:paraId="400B46B0" w14:textId="77777777" w:rsidR="00CD5432" w:rsidRPr="00CD5432" w:rsidRDefault="00CD5432" w:rsidP="00CD5432">
      <w:pPr>
        <w:pStyle w:val="StandaardExa"/>
      </w:pPr>
      <w:r w:rsidRPr="00CD5432">
        <w:t>Je hebt de huur opgezegd en wilt je borgsom terug. De verhuurder houdt die in, omdat er vlekken op de muren zitten en alles opnieuw geschilderd moet worden. Maar je weet zeker dat die vlekken er al waren toen je in de woning trok. Hoe krijg je je borg terug?</w:t>
      </w:r>
    </w:p>
    <w:p w14:paraId="400B46B1" w14:textId="77777777" w:rsidR="00CD5432" w:rsidRPr="00CD5432" w:rsidRDefault="00CD5432" w:rsidP="00CD5432">
      <w:pPr>
        <w:pStyle w:val="StandaardExa"/>
      </w:pPr>
      <w:r w:rsidRPr="00CD5432">
        <w:t xml:space="preserve">Het is van belang om, voordat je de woning betrekt, samen met de verhuurder door de woning te gaan en een opleverrapport op te stellen, liefst met foto's. Dan staat vast in welke staat je het gehuurde hebt gekregen. Is er geen opleverrapport gemaakt aan het begin van de huur, dan geldt in het algemeen dat de woning in goede staat is opgeleverd. Bij het einde van de huur moet de woning ook weer in goede staat zijn (dus zonder vlekken). Als er wel zo'n opleverrapport is opgesteld, is dat het uitgangspunt bij de eindoplevering. Het is ook verstandig om, voor het einde </w:t>
      </w:r>
      <w:r w:rsidRPr="00CD5432">
        <w:lastRenderedPageBreak/>
        <w:t>van de huurovereenkomst, een zogenoemde vooroplevering te doen, zodat je weet wat je moet herstellen voor de eindoplevering.</w:t>
      </w:r>
    </w:p>
    <w:p w14:paraId="400B46B2" w14:textId="77777777" w:rsidR="00CD5432" w:rsidRPr="00CD5432" w:rsidRDefault="00CD5432" w:rsidP="00CD5432">
      <w:pPr>
        <w:pStyle w:val="StandaardExa"/>
      </w:pPr>
    </w:p>
    <w:p w14:paraId="400B46B8" w14:textId="77777777" w:rsidR="002921F5" w:rsidRDefault="002921F5" w:rsidP="005A175B">
      <w:pPr>
        <w:pStyle w:val="StandaardExa"/>
      </w:pPr>
      <w:r w:rsidRPr="00470279">
        <w:t>Dit is het einde van het tekstdocument.</w:t>
      </w:r>
    </w:p>
    <w:p w14:paraId="400B46B9" w14:textId="77777777" w:rsidR="002921F5" w:rsidRPr="00470279" w:rsidRDefault="002921F5" w:rsidP="005A175B">
      <w:pPr>
        <w:pStyle w:val="StandaardExa"/>
      </w:pPr>
    </w:p>
    <w:sectPr w:rsidR="002921F5" w:rsidRPr="00470279" w:rsidSect="009338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7F13F" w14:textId="77777777" w:rsidR="0009247C" w:rsidRDefault="0009247C" w:rsidP="0009247C">
      <w:pPr>
        <w:spacing w:after="0" w:line="240" w:lineRule="auto"/>
      </w:pPr>
      <w:r>
        <w:separator/>
      </w:r>
    </w:p>
  </w:endnote>
  <w:endnote w:type="continuationSeparator" w:id="0">
    <w:p w14:paraId="223A0989" w14:textId="77777777" w:rsidR="0009247C" w:rsidRDefault="0009247C" w:rsidP="00092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52449" w14:textId="77777777" w:rsidR="0009247C" w:rsidRDefault="0009247C" w:rsidP="0009247C">
      <w:pPr>
        <w:spacing w:after="0" w:line="240" w:lineRule="auto"/>
      </w:pPr>
      <w:r>
        <w:separator/>
      </w:r>
    </w:p>
  </w:footnote>
  <w:footnote w:type="continuationSeparator" w:id="0">
    <w:p w14:paraId="2A245758" w14:textId="77777777" w:rsidR="0009247C" w:rsidRDefault="0009247C" w:rsidP="000924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1F5"/>
    <w:rsid w:val="00016756"/>
    <w:rsid w:val="0004159D"/>
    <w:rsid w:val="0009247C"/>
    <w:rsid w:val="000F640C"/>
    <w:rsid w:val="00204DC3"/>
    <w:rsid w:val="002921F5"/>
    <w:rsid w:val="002D1AE3"/>
    <w:rsid w:val="002F6FC9"/>
    <w:rsid w:val="00314FA3"/>
    <w:rsid w:val="00380DAB"/>
    <w:rsid w:val="003936D3"/>
    <w:rsid w:val="00493DFE"/>
    <w:rsid w:val="00503933"/>
    <w:rsid w:val="005A175B"/>
    <w:rsid w:val="005A60FA"/>
    <w:rsid w:val="005D28FB"/>
    <w:rsid w:val="006521C9"/>
    <w:rsid w:val="00652870"/>
    <w:rsid w:val="0076384A"/>
    <w:rsid w:val="00785070"/>
    <w:rsid w:val="007B11FA"/>
    <w:rsid w:val="008C000A"/>
    <w:rsid w:val="008D37D8"/>
    <w:rsid w:val="009338E4"/>
    <w:rsid w:val="009B310B"/>
    <w:rsid w:val="009D73CB"/>
    <w:rsid w:val="00A865BA"/>
    <w:rsid w:val="00B942E3"/>
    <w:rsid w:val="00BA6F9E"/>
    <w:rsid w:val="00C51C2E"/>
    <w:rsid w:val="00C52A25"/>
    <w:rsid w:val="00C84BDC"/>
    <w:rsid w:val="00CD5432"/>
    <w:rsid w:val="00D16035"/>
    <w:rsid w:val="00D22E8A"/>
    <w:rsid w:val="00D24312"/>
    <w:rsid w:val="00D53327"/>
    <w:rsid w:val="00D62D53"/>
    <w:rsid w:val="00E04290"/>
    <w:rsid w:val="00E23CFF"/>
    <w:rsid w:val="00E66E97"/>
    <w:rsid w:val="00E93386"/>
    <w:rsid w:val="00F74D81"/>
    <w:rsid w:val="00FC7A4D"/>
    <w:rsid w:val="00FD2C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461F"/>
  <w15:docId w15:val="{56310F57-6809-478B-A13E-57BF320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21F5"/>
  </w:style>
  <w:style w:type="paragraph" w:styleId="Kop1">
    <w:name w:val="heading 1"/>
    <w:basedOn w:val="StandaardExa"/>
    <w:next w:val="StandaardExa"/>
    <w:link w:val="Kop1Char"/>
    <w:qFormat/>
    <w:rsid w:val="009338E4"/>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338E4"/>
    <w:rPr>
      <w:rFonts w:ascii="Arial" w:eastAsia="Times New Roman" w:hAnsi="Arial" w:cs="Arial"/>
      <w:b/>
      <w:bCs/>
      <w:kern w:val="32"/>
      <w:sz w:val="24"/>
      <w:szCs w:val="32"/>
      <w:lang w:eastAsia="nl-NL"/>
    </w:rPr>
  </w:style>
  <w:style w:type="paragraph" w:styleId="Titel">
    <w:name w:val="Title"/>
    <w:basedOn w:val="StandaardExa"/>
    <w:link w:val="TitelChar"/>
    <w:qFormat/>
    <w:rsid w:val="00D24312"/>
    <w:pPr>
      <w:spacing w:before="240" w:after="240"/>
      <w:contextualSpacing/>
      <w:outlineLvl w:val="0"/>
    </w:pPr>
    <w:rPr>
      <w:bCs/>
      <w:kern w:val="28"/>
      <w:sz w:val="32"/>
      <w:szCs w:val="32"/>
    </w:rPr>
  </w:style>
  <w:style w:type="character" w:customStyle="1" w:styleId="TitelChar">
    <w:name w:val="Titel Char"/>
    <w:basedOn w:val="Standaardalinea-lettertype"/>
    <w:link w:val="Titel"/>
    <w:rsid w:val="00D24312"/>
    <w:rPr>
      <w:rFonts w:ascii="Arial" w:eastAsia="Times New Roman" w:hAnsi="Arial" w:cs="Arial"/>
      <w:bCs/>
      <w:kern w:val="28"/>
      <w:sz w:val="32"/>
      <w:szCs w:val="32"/>
      <w:lang w:eastAsia="nl-NL"/>
    </w:rPr>
  </w:style>
  <w:style w:type="paragraph" w:customStyle="1" w:styleId="Lijst1">
    <w:name w:val="Lijst1"/>
    <w:basedOn w:val="StandaardExa"/>
    <w:rsid w:val="002921F5"/>
    <w:pPr>
      <w:ind w:left="284" w:hanging="284"/>
    </w:pPr>
  </w:style>
  <w:style w:type="paragraph" w:customStyle="1" w:styleId="StandaardExa">
    <w:name w:val="StandaardExa"/>
    <w:rsid w:val="005A175B"/>
    <w:pPr>
      <w:spacing w:before="20" w:after="20" w:line="240" w:lineRule="auto"/>
    </w:pPr>
    <w:rPr>
      <w:rFonts w:ascii="Arial" w:eastAsia="Times New Roman" w:hAnsi="Arial" w:cs="Arial"/>
      <w:sz w:val="24"/>
      <w:szCs w:val="24"/>
      <w:lang w:eastAsia="nl-NL"/>
    </w:rPr>
  </w:style>
  <w:style w:type="paragraph" w:styleId="Inhopg1">
    <w:name w:val="toc 1"/>
    <w:basedOn w:val="Standaard"/>
    <w:next w:val="Standaard"/>
    <w:autoRedefine/>
    <w:uiPriority w:val="39"/>
    <w:unhideWhenUsed/>
    <w:rsid w:val="00E23CFF"/>
    <w:pPr>
      <w:spacing w:after="100"/>
    </w:pPr>
  </w:style>
  <w:style w:type="character" w:styleId="Hyperlink">
    <w:name w:val="Hyperlink"/>
    <w:basedOn w:val="Standaardalinea-lettertype"/>
    <w:uiPriority w:val="99"/>
    <w:unhideWhenUsed/>
    <w:rsid w:val="00E23CFF"/>
    <w:rPr>
      <w:color w:val="0000FF" w:themeColor="hyperlink"/>
      <w:u w:val="single"/>
    </w:rPr>
  </w:style>
  <w:style w:type="paragraph" w:styleId="Koptekst">
    <w:name w:val="header"/>
    <w:basedOn w:val="Standaard"/>
    <w:link w:val="KoptekstChar"/>
    <w:uiPriority w:val="99"/>
    <w:unhideWhenUsed/>
    <w:rsid w:val="000924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247C"/>
  </w:style>
  <w:style w:type="paragraph" w:styleId="Voettekst">
    <w:name w:val="footer"/>
    <w:basedOn w:val="Standaard"/>
    <w:link w:val="VoettekstChar"/>
    <w:uiPriority w:val="99"/>
    <w:unhideWhenUsed/>
    <w:rsid w:val="000924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2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4699457BE054885F99F8630359B46" ma:contentTypeVersion="8" ma:contentTypeDescription="Een nieuw document maken." ma:contentTypeScope="" ma:versionID="bcb9647985476a58ea38229e0c76976f">
  <xsd:schema xmlns:xsd="http://www.w3.org/2001/XMLSchema" xmlns:xs="http://www.w3.org/2001/XMLSchema" xmlns:p="http://schemas.microsoft.com/office/2006/metadata/properties" xmlns:ns2="0eb5d915-d395-4d4e-89b6-dc84bc3c118b" targetNamespace="http://schemas.microsoft.com/office/2006/metadata/properties" ma:root="true" ma:fieldsID="3304e192885dad7c8b351abbf005ce64" ns2:_="">
    <xsd:import namespace="0eb5d915-d395-4d4e-89b6-dc84bc3c11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5d915-d395-4d4e-89b6-dc84bc3c11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CFBE26-898D-4B3D-B50D-E57B5C552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5d915-d395-4d4e-89b6-dc84bc3c11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88747-BB8D-42A5-9E64-804F5A9641D0}">
  <ds:schemaRefs>
    <ds:schemaRef ds:uri="http://schemas.microsoft.com/sharepoint/v3/contenttype/forms"/>
  </ds:schemaRefs>
</ds:datastoreItem>
</file>

<file path=customXml/itemProps3.xml><?xml version="1.0" encoding="utf-8"?>
<ds:datastoreItem xmlns:ds="http://schemas.openxmlformats.org/officeDocument/2006/customXml" ds:itemID="{720F7D41-37E1-4404-A02F-09D87F75375E}">
  <ds:schemaRefs>
    <ds:schemaRef ds:uri="http://schemas.openxmlformats.org/officeDocument/2006/bibliography"/>
  </ds:schemaRefs>
</ds:datastoreItem>
</file>

<file path=customXml/itemProps4.xml><?xml version="1.0" encoding="utf-8"?>
<ds:datastoreItem xmlns:ds="http://schemas.openxmlformats.org/officeDocument/2006/customXml" ds:itemID="{FE9FAAB4-9415-462D-9F7C-08F89BDD48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2874</Words>
  <Characters>15811</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34</cp:revision>
  <dcterms:created xsi:type="dcterms:W3CDTF">2018-06-26T09:21:00Z</dcterms:created>
  <dcterms:modified xsi:type="dcterms:W3CDTF">2024-09-30T07:38:00Z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0x01010083A4699457BE054885F99F8630359B46</vt:lpwstr>
  </property>
</Properties>
</file>